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617" w:rsidRPr="00DC677A" w:rsidRDefault="00AC292E" w:rsidP="00764617">
      <w:pPr>
        <w:pStyle w:val="Standard"/>
        <w:tabs>
          <w:tab w:val="left" w:pos="1080"/>
        </w:tabs>
        <w:spacing w:line="336" w:lineRule="auto"/>
        <w:rPr>
          <w:b/>
          <w:bCs/>
          <w:sz w:val="24"/>
          <w:szCs w:val="24"/>
          <w:lang w:val="de-DE"/>
        </w:rPr>
      </w:pPr>
      <w:r w:rsidRPr="00DC677A">
        <w:rPr>
          <w:b/>
          <w:bCs/>
          <w:sz w:val="24"/>
          <w:szCs w:val="24"/>
          <w:lang w:val="de-DE"/>
        </w:rPr>
        <w:t>Datum:</w:t>
      </w:r>
      <w:r w:rsidR="00764617" w:rsidRPr="00DC677A">
        <w:rPr>
          <w:b/>
          <w:bCs/>
          <w:sz w:val="24"/>
          <w:szCs w:val="24"/>
          <w:lang w:val="de-DE"/>
        </w:rPr>
        <w:t xml:space="preserve"> 21.08.2020</w:t>
      </w:r>
    </w:p>
    <w:p w:rsidR="0035721A" w:rsidRPr="00DC677A" w:rsidRDefault="00AC292E" w:rsidP="00066AA9">
      <w:pPr>
        <w:pStyle w:val="BALIKLAR"/>
        <w:widowControl/>
        <w:spacing w:after="120" w:line="312" w:lineRule="auto"/>
        <w:rPr>
          <w:rFonts w:ascii="Times New Roman" w:hAnsi="Times New Roman"/>
          <w:b/>
          <w:color w:val="auto"/>
          <w:sz w:val="24"/>
          <w:u w:color="000000"/>
          <w:lang w:val="de-DE"/>
        </w:rPr>
      </w:pPr>
      <w:r w:rsidRPr="00DC677A">
        <w:rPr>
          <w:rFonts w:ascii="Times New Roman" w:hAnsi="Times New Roman"/>
          <w:b/>
          <w:noProof/>
          <w:color w:val="auto"/>
          <w:sz w:val="24"/>
          <w:u w:color="000000"/>
          <w:lang w:eastAsia="tr-TR"/>
        </w:rPr>
        <w:drawing>
          <wp:inline distT="0" distB="0" distL="0" distR="0">
            <wp:extent cx="3141219" cy="2108607"/>
            <wp:effectExtent l="0" t="0" r="0" b="0"/>
            <wp:docPr id="1" name="Resim 1" descr="serlev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levha"/>
                    <pic:cNvPicPr>
                      <a:picLocks noChangeAspect="1" noChangeArrowheads="1"/>
                    </pic:cNvPicPr>
                  </pic:nvPicPr>
                  <pic:blipFill>
                    <a:blip r:embed="rId7"/>
                    <a:srcRect/>
                    <a:stretch>
                      <a:fillRect/>
                    </a:stretch>
                  </pic:blipFill>
                  <pic:spPr bwMode="auto">
                    <a:xfrm>
                      <a:off x="0" y="0"/>
                      <a:ext cx="3156877" cy="2119118"/>
                    </a:xfrm>
                    <a:prstGeom prst="rect">
                      <a:avLst/>
                    </a:prstGeom>
                    <a:noFill/>
                    <a:ln w="9525">
                      <a:noFill/>
                      <a:miter lim="800000"/>
                      <a:headEnd/>
                      <a:tailEnd/>
                    </a:ln>
                  </pic:spPr>
                </pic:pic>
              </a:graphicData>
            </a:graphic>
          </wp:inline>
        </w:drawing>
      </w:r>
    </w:p>
    <w:p w:rsidR="00764617" w:rsidRPr="00162D89" w:rsidRDefault="00AC292E" w:rsidP="00162D89">
      <w:pPr>
        <w:pStyle w:val="BALIKLAR"/>
        <w:widowControl/>
        <w:spacing w:after="120" w:line="276" w:lineRule="auto"/>
        <w:rPr>
          <w:rFonts w:ascii="Times New Roman" w:eastAsia="Times New Roman" w:hAnsi="Times New Roman" w:cs="Times New Roman"/>
          <w:b/>
          <w:bCs w:val="0"/>
          <w:color w:val="auto"/>
          <w:sz w:val="24"/>
          <w:u w:color="000000"/>
          <w:lang w:val="de-DE"/>
        </w:rPr>
      </w:pPr>
      <w:bookmarkStart w:id="0" w:name="_GoBack"/>
      <w:r w:rsidRPr="00162D89">
        <w:rPr>
          <w:rFonts w:ascii="Times New Roman" w:hAnsi="Times New Roman" w:cs="Times New Roman"/>
          <w:b/>
          <w:color w:val="auto"/>
          <w:sz w:val="24"/>
          <w:u w:color="000000"/>
          <w:lang w:val="de-DE"/>
        </w:rPr>
        <w:t>DER GL</w:t>
      </w:r>
      <w:r w:rsidR="00DC677A" w:rsidRPr="00162D89">
        <w:rPr>
          <w:rFonts w:ascii="Times New Roman" w:hAnsi="Times New Roman" w:cs="Times New Roman"/>
          <w:b/>
          <w:color w:val="auto"/>
          <w:sz w:val="24"/>
          <w:u w:color="000000"/>
          <w:lang w:val="de-DE"/>
        </w:rPr>
        <w:t>Ä</w:t>
      </w:r>
      <w:r w:rsidRPr="00162D89">
        <w:rPr>
          <w:rFonts w:ascii="Times New Roman" w:hAnsi="Times New Roman" w:cs="Times New Roman"/>
          <w:b/>
          <w:color w:val="auto"/>
          <w:sz w:val="24"/>
          <w:u w:color="000000"/>
          <w:lang w:val="de-DE"/>
        </w:rPr>
        <w:t>UBIGE: VERTRETER DES RECHTS, EINLADER DER WAHRHEIT</w:t>
      </w:r>
    </w:p>
    <w:bookmarkEnd w:id="0"/>
    <w:p w:rsidR="00764617" w:rsidRPr="00162D89" w:rsidRDefault="00AC292E" w:rsidP="00162D89">
      <w:pPr>
        <w:pStyle w:val="BALIKLAR"/>
        <w:widowControl/>
        <w:spacing w:after="0" w:line="276" w:lineRule="auto"/>
        <w:ind w:firstLine="510"/>
        <w:jc w:val="both"/>
        <w:rPr>
          <w:rFonts w:ascii="Times New Roman" w:hAnsi="Times New Roman" w:cs="Times New Roman"/>
          <w:color w:val="auto"/>
          <w:sz w:val="24"/>
          <w:lang w:val="de-DE"/>
        </w:rPr>
      </w:pPr>
      <w:r w:rsidRPr="00162D89">
        <w:rPr>
          <w:rFonts w:ascii="Times New Roman" w:hAnsi="Times New Roman" w:cs="Times New Roman"/>
          <w:b/>
          <w:color w:val="auto"/>
          <w:sz w:val="24"/>
          <w:u w:color="000000"/>
          <w:lang w:val="de-DE"/>
        </w:rPr>
        <w:t>Werte Gl</w:t>
      </w:r>
      <w:r w:rsidR="00DC677A" w:rsidRPr="00162D89">
        <w:rPr>
          <w:rFonts w:ascii="Times New Roman" w:hAnsi="Times New Roman" w:cs="Times New Roman"/>
          <w:b/>
          <w:color w:val="auto"/>
          <w:sz w:val="24"/>
          <w:u w:color="000000"/>
          <w:lang w:val="de-DE"/>
        </w:rPr>
        <w:t>ä</w:t>
      </w:r>
      <w:r w:rsidRPr="00162D89">
        <w:rPr>
          <w:rFonts w:ascii="Times New Roman" w:hAnsi="Times New Roman" w:cs="Times New Roman"/>
          <w:b/>
          <w:color w:val="auto"/>
          <w:sz w:val="24"/>
          <w:u w:color="000000"/>
          <w:lang w:val="de-DE"/>
        </w:rPr>
        <w:t>ubige</w:t>
      </w:r>
      <w:r w:rsidR="00764617" w:rsidRPr="00162D89">
        <w:rPr>
          <w:rFonts w:ascii="Times New Roman" w:hAnsi="Times New Roman" w:cs="Times New Roman"/>
          <w:b/>
          <w:color w:val="auto"/>
          <w:sz w:val="24"/>
          <w:u w:color="000000"/>
          <w:lang w:val="de-DE"/>
        </w:rPr>
        <w:t>!</w:t>
      </w:r>
    </w:p>
    <w:p w:rsidR="00764617" w:rsidRPr="00162D89" w:rsidRDefault="00AC292E" w:rsidP="00162D89">
      <w:pPr>
        <w:pStyle w:val="BALIKLAR"/>
        <w:widowControl/>
        <w:spacing w:after="120" w:line="276" w:lineRule="auto"/>
        <w:ind w:firstLine="510"/>
        <w:jc w:val="both"/>
        <w:rPr>
          <w:rFonts w:ascii="Times New Roman" w:hAnsi="Times New Roman" w:cs="Times New Roman"/>
          <w:color w:val="auto"/>
          <w:sz w:val="24"/>
          <w:lang w:val="de-DE"/>
        </w:rPr>
      </w:pPr>
      <w:r w:rsidRPr="00162D89">
        <w:rPr>
          <w:rFonts w:ascii="Times New Roman" w:hAnsi="Times New Roman" w:cs="Times New Roman"/>
          <w:color w:val="auto"/>
          <w:sz w:val="24"/>
          <w:u w:color="000000"/>
          <w:shd w:val="clear" w:color="auto" w:fill="FFFFFF"/>
          <w:lang w:val="de-DE"/>
        </w:rPr>
        <w:t xml:space="preserve">Unser allmächtiger </w:t>
      </w:r>
      <w:proofErr w:type="spellStart"/>
      <w:r w:rsidRPr="00162D89">
        <w:rPr>
          <w:rFonts w:ascii="Times New Roman" w:hAnsi="Times New Roman" w:cs="Times New Roman"/>
          <w:color w:val="auto"/>
          <w:sz w:val="24"/>
          <w:u w:color="000000"/>
          <w:shd w:val="clear" w:color="auto" w:fill="FFFFFF"/>
          <w:lang w:val="de-DE"/>
        </w:rPr>
        <w:t>Rabb</w:t>
      </w:r>
      <w:proofErr w:type="spellEnd"/>
      <w:r w:rsidRPr="00162D89">
        <w:rPr>
          <w:rFonts w:ascii="Times New Roman" w:hAnsi="Times New Roman" w:cs="Times New Roman"/>
          <w:color w:val="auto"/>
          <w:sz w:val="24"/>
          <w:u w:color="000000"/>
          <w:shd w:val="clear" w:color="auto" w:fill="FFFFFF"/>
          <w:lang w:val="de-DE"/>
        </w:rPr>
        <w:t xml:space="preserve"> teilt im Koran mit</w:t>
      </w:r>
      <w:r w:rsidR="00764617" w:rsidRPr="00162D89">
        <w:rPr>
          <w:rFonts w:ascii="Times New Roman" w:hAnsi="Times New Roman" w:cs="Times New Roman"/>
          <w:color w:val="auto"/>
          <w:sz w:val="24"/>
          <w:u w:color="000000"/>
          <w:shd w:val="clear" w:color="auto" w:fill="FFFFFF"/>
          <w:lang w:val="de-DE"/>
        </w:rPr>
        <w:t xml:space="preserve">: </w:t>
      </w:r>
      <w:r w:rsidR="00764617" w:rsidRPr="00162D89">
        <w:rPr>
          <w:rFonts w:ascii="Times New Roman" w:hAnsi="Times New Roman" w:cs="Times New Roman"/>
          <w:b/>
          <w:color w:val="auto"/>
          <w:kern w:val="2"/>
          <w:sz w:val="24"/>
          <w:u w:color="000000"/>
          <w:shd w:val="clear" w:color="auto" w:fill="FFFFFF"/>
          <w:lang w:val="de-DE"/>
        </w:rPr>
        <w:t>“</w:t>
      </w:r>
      <w:r w:rsidRPr="00162D89">
        <w:rPr>
          <w:rFonts w:ascii="Times New Roman" w:hAnsi="Times New Roman" w:cs="Times New Roman"/>
          <w:b/>
          <w:color w:val="auto"/>
          <w:kern w:val="2"/>
          <w:sz w:val="24"/>
          <w:u w:color="000000"/>
          <w:shd w:val="clear" w:color="auto" w:fill="FFFFFF"/>
          <w:lang w:val="de-DE"/>
        </w:rPr>
        <w:t xml:space="preserve">Oh die Person im Schleier! Steh auf und warne! Bringe nur die Größe deines </w:t>
      </w:r>
      <w:proofErr w:type="spellStart"/>
      <w:r w:rsidRPr="00162D89">
        <w:rPr>
          <w:rFonts w:ascii="Times New Roman" w:hAnsi="Times New Roman" w:cs="Times New Roman"/>
          <w:b/>
          <w:color w:val="auto"/>
          <w:kern w:val="2"/>
          <w:sz w:val="24"/>
          <w:u w:color="000000"/>
          <w:shd w:val="clear" w:color="auto" w:fill="FFFFFF"/>
          <w:lang w:val="de-DE"/>
        </w:rPr>
        <w:t>Rabb</w:t>
      </w:r>
      <w:proofErr w:type="spellEnd"/>
      <w:r w:rsidRPr="00162D89">
        <w:rPr>
          <w:rFonts w:ascii="Times New Roman" w:hAnsi="Times New Roman" w:cs="Times New Roman"/>
          <w:b/>
          <w:color w:val="auto"/>
          <w:kern w:val="2"/>
          <w:sz w:val="24"/>
          <w:u w:color="000000"/>
          <w:shd w:val="clear" w:color="auto" w:fill="FFFFFF"/>
          <w:lang w:val="de-DE"/>
        </w:rPr>
        <w:t xml:space="preserve"> zum Ausdruck</w:t>
      </w:r>
      <w:r w:rsidR="00764617" w:rsidRPr="00162D89">
        <w:rPr>
          <w:rFonts w:ascii="Times New Roman" w:hAnsi="Times New Roman" w:cs="Times New Roman"/>
          <w:b/>
          <w:color w:val="auto"/>
          <w:kern w:val="2"/>
          <w:sz w:val="24"/>
          <w:u w:color="000000"/>
          <w:shd w:val="clear" w:color="auto" w:fill="FFFFFF"/>
          <w:lang w:val="de-DE"/>
        </w:rPr>
        <w:t>.”</w:t>
      </w:r>
      <w:r w:rsidR="00643A9B" w:rsidRPr="00162D89">
        <w:rPr>
          <w:rStyle w:val="SonnotBavurusu"/>
          <w:rFonts w:ascii="Times New Roman" w:hAnsi="Times New Roman" w:cs="Times New Roman"/>
          <w:b/>
          <w:color w:val="auto"/>
          <w:sz w:val="24"/>
          <w:lang w:val="de-DE"/>
        </w:rPr>
        <w:endnoteReference w:id="1"/>
      </w:r>
      <w:r w:rsidR="00764617" w:rsidRPr="00162D89">
        <w:rPr>
          <w:rFonts w:ascii="Times New Roman" w:hAnsi="Times New Roman" w:cs="Times New Roman"/>
          <w:color w:val="auto"/>
          <w:sz w:val="24"/>
          <w:u w:color="000000"/>
          <w:shd w:val="clear" w:color="auto" w:fill="FFFFFF"/>
          <w:lang w:val="de-DE"/>
        </w:rPr>
        <w:t xml:space="preserve"> </w:t>
      </w:r>
      <w:r w:rsidR="00A34BDF" w:rsidRPr="00162D89">
        <w:rPr>
          <w:rFonts w:ascii="Times New Roman" w:hAnsi="Times New Roman" w:cs="Times New Roman"/>
          <w:color w:val="auto"/>
          <w:sz w:val="24"/>
          <w:u w:color="000000"/>
          <w:shd w:val="clear" w:color="auto" w:fill="FFFFFF"/>
          <w:lang w:val="de-DE"/>
        </w:rPr>
        <w:t xml:space="preserve">Diese Verse, die in den ersten Tagen des Islam in Mekka herabgesandt wurden, laden den Propheten ein, aufzustehen, Verantwortung zu übernehmen und den Menschen die Religion des </w:t>
      </w:r>
      <w:proofErr w:type="spellStart"/>
      <w:r w:rsidR="00A34BDF" w:rsidRPr="00162D89">
        <w:rPr>
          <w:rFonts w:ascii="Times New Roman" w:hAnsi="Times New Roman" w:cs="Times New Roman"/>
          <w:color w:val="auto"/>
          <w:sz w:val="24"/>
          <w:u w:color="000000"/>
          <w:shd w:val="clear" w:color="auto" w:fill="FFFFFF"/>
          <w:lang w:val="de-DE"/>
        </w:rPr>
        <w:t>Tauhid</w:t>
      </w:r>
      <w:proofErr w:type="spellEnd"/>
      <w:r w:rsidR="00A34BDF" w:rsidRPr="00162D89">
        <w:rPr>
          <w:rFonts w:ascii="Times New Roman" w:hAnsi="Times New Roman" w:cs="Times New Roman"/>
          <w:color w:val="auto"/>
          <w:sz w:val="24"/>
          <w:u w:color="000000"/>
          <w:shd w:val="clear" w:color="auto" w:fill="FFFFFF"/>
          <w:lang w:val="de-DE"/>
        </w:rPr>
        <w:t xml:space="preserve"> zu erklären. Der Name dieser heiligen Pflicht, die unser Prophet mit Ehre trägt und seiner </w:t>
      </w:r>
      <w:proofErr w:type="spellStart"/>
      <w:r w:rsidR="00A34BDF" w:rsidRPr="00162D89">
        <w:rPr>
          <w:rFonts w:ascii="Times New Roman" w:hAnsi="Times New Roman" w:cs="Times New Roman"/>
          <w:color w:val="auto"/>
          <w:sz w:val="24"/>
          <w:u w:color="000000"/>
          <w:shd w:val="clear" w:color="auto" w:fill="FFFFFF"/>
          <w:lang w:val="de-DE"/>
        </w:rPr>
        <w:t>Umma</w:t>
      </w:r>
      <w:proofErr w:type="spellEnd"/>
      <w:r w:rsidR="00A34BDF" w:rsidRPr="00162D89">
        <w:rPr>
          <w:rFonts w:ascii="Times New Roman" w:hAnsi="Times New Roman" w:cs="Times New Roman"/>
          <w:color w:val="auto"/>
          <w:sz w:val="24"/>
          <w:u w:color="000000"/>
          <w:shd w:val="clear" w:color="auto" w:fill="FFFFFF"/>
          <w:lang w:val="de-DE"/>
        </w:rPr>
        <w:t xml:space="preserve"> vermacht, lautet die Verkündung.</w:t>
      </w:r>
    </w:p>
    <w:p w:rsidR="00764617" w:rsidRPr="00162D89" w:rsidRDefault="00A34BDF" w:rsidP="00162D89">
      <w:pPr>
        <w:pStyle w:val="BALIKLAR"/>
        <w:widowControl/>
        <w:spacing w:after="0" w:line="276" w:lineRule="auto"/>
        <w:ind w:firstLine="510"/>
        <w:jc w:val="both"/>
        <w:rPr>
          <w:rFonts w:ascii="Times New Roman" w:hAnsi="Times New Roman" w:cs="Times New Roman"/>
          <w:color w:val="auto"/>
          <w:sz w:val="24"/>
          <w:lang w:val="de-DE"/>
        </w:rPr>
      </w:pPr>
      <w:r w:rsidRPr="00162D89">
        <w:rPr>
          <w:rFonts w:ascii="Times New Roman" w:hAnsi="Times New Roman" w:cs="Times New Roman"/>
          <w:b/>
          <w:color w:val="auto"/>
          <w:sz w:val="24"/>
          <w:u w:color="000000"/>
          <w:shd w:val="clear" w:color="auto" w:fill="FFFFFF"/>
          <w:lang w:val="de-DE"/>
        </w:rPr>
        <w:t>Verehrte Muslime</w:t>
      </w:r>
      <w:r w:rsidR="00764617" w:rsidRPr="00162D89">
        <w:rPr>
          <w:rFonts w:ascii="Times New Roman" w:hAnsi="Times New Roman" w:cs="Times New Roman"/>
          <w:b/>
          <w:color w:val="auto"/>
          <w:sz w:val="24"/>
          <w:u w:color="000000"/>
          <w:shd w:val="clear" w:color="auto" w:fill="FFFFFF"/>
          <w:lang w:val="de-DE"/>
        </w:rPr>
        <w:t>!</w:t>
      </w:r>
    </w:p>
    <w:p w:rsidR="00764617" w:rsidRPr="00162D89" w:rsidRDefault="00EB5BF1" w:rsidP="00162D89">
      <w:pPr>
        <w:pStyle w:val="BALIKLAR"/>
        <w:widowControl/>
        <w:spacing w:after="120" w:line="276" w:lineRule="auto"/>
        <w:ind w:firstLine="510"/>
        <w:jc w:val="both"/>
        <w:rPr>
          <w:rFonts w:ascii="Times New Roman" w:eastAsia="Times New Roman" w:hAnsi="Times New Roman" w:cs="Times New Roman"/>
          <w:color w:val="auto"/>
          <w:sz w:val="24"/>
          <w:u w:color="000000"/>
          <w:shd w:val="clear" w:color="auto" w:fill="FFFFFF"/>
          <w:lang w:val="de-DE"/>
        </w:rPr>
      </w:pPr>
      <w:r w:rsidRPr="00162D89">
        <w:rPr>
          <w:rFonts w:ascii="Times New Roman" w:hAnsi="Times New Roman" w:cs="Times New Roman"/>
          <w:color w:val="auto"/>
          <w:kern w:val="0"/>
          <w:sz w:val="24"/>
          <w:u w:color="000000"/>
          <w:shd w:val="clear" w:color="auto" w:fill="FFFFFF"/>
          <w:lang w:val="de-DE"/>
        </w:rPr>
        <w:t>Allah der Allm</w:t>
      </w:r>
      <w:r w:rsidR="00DC677A" w:rsidRPr="00162D89">
        <w:rPr>
          <w:rFonts w:ascii="Times New Roman" w:hAnsi="Times New Roman" w:cs="Times New Roman"/>
          <w:color w:val="auto"/>
          <w:kern w:val="0"/>
          <w:sz w:val="24"/>
          <w:u w:color="000000"/>
          <w:shd w:val="clear" w:color="auto" w:fill="FFFFFF"/>
          <w:lang w:val="de-DE"/>
        </w:rPr>
        <w:t>ä</w:t>
      </w:r>
      <w:r w:rsidRPr="00162D89">
        <w:rPr>
          <w:rFonts w:ascii="Times New Roman" w:hAnsi="Times New Roman" w:cs="Times New Roman"/>
          <w:color w:val="auto"/>
          <w:kern w:val="0"/>
          <w:sz w:val="24"/>
          <w:u w:color="000000"/>
          <w:shd w:val="clear" w:color="auto" w:fill="FFFFFF"/>
          <w:lang w:val="de-DE"/>
        </w:rPr>
        <w:t>chtige teilt mit</w:t>
      </w:r>
      <w:r w:rsidR="00764617" w:rsidRPr="00162D89">
        <w:rPr>
          <w:rFonts w:ascii="Times New Roman" w:hAnsi="Times New Roman" w:cs="Times New Roman"/>
          <w:color w:val="auto"/>
          <w:kern w:val="0"/>
          <w:sz w:val="24"/>
          <w:u w:color="000000"/>
          <w:shd w:val="clear" w:color="auto" w:fill="FFFFFF"/>
          <w:lang w:val="de-DE"/>
        </w:rPr>
        <w:t xml:space="preserve">, </w:t>
      </w:r>
      <w:r w:rsidR="00764617" w:rsidRPr="00162D89">
        <w:rPr>
          <w:rFonts w:ascii="Times New Roman" w:hAnsi="Times New Roman" w:cs="Times New Roman"/>
          <w:b/>
          <w:color w:val="auto"/>
          <w:kern w:val="0"/>
          <w:sz w:val="24"/>
          <w:u w:color="000000"/>
          <w:shd w:val="clear" w:color="auto" w:fill="FFFFFF"/>
          <w:lang w:val="de-DE"/>
        </w:rPr>
        <w:t>“</w:t>
      </w:r>
      <w:r w:rsidRPr="00162D89">
        <w:rPr>
          <w:rFonts w:ascii="Times New Roman" w:hAnsi="Times New Roman" w:cs="Times New Roman"/>
          <w:b/>
          <w:color w:val="auto"/>
          <w:kern w:val="0"/>
          <w:sz w:val="24"/>
          <w:u w:color="000000"/>
          <w:shd w:val="clear" w:color="auto" w:fill="FFFFFF"/>
          <w:lang w:val="de-DE"/>
        </w:rPr>
        <w:t>Lass es eine Gemeinschaft von Euch geben, die zum Guten ruft, das Gute befiehlt und das Böse verbietet</w:t>
      </w:r>
      <w:r w:rsidR="00764617" w:rsidRPr="00162D89">
        <w:rPr>
          <w:rFonts w:ascii="Times New Roman" w:hAnsi="Times New Roman" w:cs="Times New Roman"/>
          <w:b/>
          <w:color w:val="auto"/>
          <w:kern w:val="0"/>
          <w:sz w:val="24"/>
          <w:u w:color="000000"/>
          <w:shd w:val="clear" w:color="auto" w:fill="FFFFFF"/>
          <w:lang w:val="de-DE"/>
        </w:rPr>
        <w:t>.”</w:t>
      </w:r>
      <w:r w:rsidR="00600B5A" w:rsidRPr="00162D89">
        <w:rPr>
          <w:rStyle w:val="EndnoteSymbol"/>
          <w:rFonts w:ascii="Times New Roman" w:hAnsi="Times New Roman" w:cs="Times New Roman"/>
          <w:b/>
          <w:color w:val="auto"/>
          <w:sz w:val="24"/>
          <w:lang w:val="de-DE"/>
        </w:rPr>
        <w:endnoteReference w:id="2"/>
      </w:r>
      <w:r w:rsidR="00643A9B" w:rsidRPr="00162D89">
        <w:rPr>
          <w:rFonts w:ascii="Times New Roman" w:hAnsi="Times New Roman" w:cs="Times New Roman"/>
          <w:color w:val="auto"/>
          <w:sz w:val="24"/>
          <w:lang w:val="de-DE"/>
        </w:rPr>
        <w:t xml:space="preserve"> </w:t>
      </w:r>
      <w:r w:rsidR="00892A03" w:rsidRPr="00162D89">
        <w:rPr>
          <w:rFonts w:ascii="Times New Roman" w:hAnsi="Times New Roman" w:cs="Times New Roman"/>
          <w:color w:val="auto"/>
          <w:sz w:val="24"/>
          <w:u w:color="000000"/>
          <w:shd w:val="clear" w:color="auto" w:fill="FFFFFF"/>
          <w:lang w:val="de-DE"/>
        </w:rPr>
        <w:t>Er bittet uns, die Mission der Verkündung mit einem Bewusstsein fortzusetzen, das Zeit und Boden überschreitet</w:t>
      </w:r>
      <w:r w:rsidR="00764617" w:rsidRPr="00162D89">
        <w:rPr>
          <w:rFonts w:ascii="Times New Roman" w:hAnsi="Times New Roman" w:cs="Times New Roman"/>
          <w:color w:val="auto"/>
          <w:sz w:val="24"/>
          <w:u w:color="000000"/>
          <w:shd w:val="clear" w:color="auto" w:fill="FFFFFF"/>
          <w:lang w:val="de-DE"/>
        </w:rPr>
        <w:t xml:space="preserve">. </w:t>
      </w:r>
      <w:r w:rsidR="00892A03" w:rsidRPr="00162D89">
        <w:rPr>
          <w:rFonts w:ascii="Times New Roman" w:hAnsi="Times New Roman" w:cs="Times New Roman"/>
          <w:color w:val="auto"/>
          <w:sz w:val="24"/>
          <w:u w:color="000000"/>
          <w:shd w:val="clear" w:color="auto" w:fill="FFFFFF"/>
          <w:lang w:val="de-DE"/>
        </w:rPr>
        <w:t>Deshalb müssen wir die Menschen unermüdlich und ohne entmutigt zu werden, zur Wahrheit und Gerechtigkeit einladen</w:t>
      </w:r>
      <w:r w:rsidR="00764617" w:rsidRPr="00162D89">
        <w:rPr>
          <w:rFonts w:ascii="Times New Roman" w:hAnsi="Times New Roman" w:cs="Times New Roman"/>
          <w:color w:val="auto"/>
          <w:sz w:val="24"/>
          <w:u w:color="000000"/>
          <w:shd w:val="clear" w:color="auto" w:fill="FFFFFF"/>
          <w:lang w:val="de-DE"/>
        </w:rPr>
        <w:t>.</w:t>
      </w:r>
    </w:p>
    <w:p w:rsidR="00764617" w:rsidRPr="00162D89" w:rsidRDefault="00892A03" w:rsidP="00162D89">
      <w:pPr>
        <w:pStyle w:val="BALIKLAR"/>
        <w:widowControl/>
        <w:spacing w:after="120" w:line="276" w:lineRule="auto"/>
        <w:ind w:firstLine="510"/>
        <w:jc w:val="both"/>
        <w:rPr>
          <w:rFonts w:ascii="Times New Roman" w:hAnsi="Times New Roman" w:cs="Times New Roman"/>
          <w:color w:val="auto"/>
          <w:sz w:val="24"/>
          <w:lang w:val="de-DE"/>
        </w:rPr>
      </w:pPr>
      <w:r w:rsidRPr="00162D89">
        <w:rPr>
          <w:rFonts w:ascii="Times New Roman" w:hAnsi="Times New Roman" w:cs="Times New Roman"/>
          <w:color w:val="auto"/>
          <w:sz w:val="24"/>
          <w:u w:color="000000"/>
          <w:shd w:val="clear" w:color="auto" w:fill="FFFFFF"/>
          <w:lang w:val="de-DE"/>
        </w:rPr>
        <w:t>Allah der Allm</w:t>
      </w:r>
      <w:r w:rsidR="00DC677A" w:rsidRPr="00162D89">
        <w:rPr>
          <w:rFonts w:ascii="Times New Roman" w:hAnsi="Times New Roman" w:cs="Times New Roman"/>
          <w:color w:val="auto"/>
          <w:sz w:val="24"/>
          <w:u w:color="000000"/>
          <w:shd w:val="clear" w:color="auto" w:fill="FFFFFF"/>
          <w:lang w:val="de-DE"/>
        </w:rPr>
        <w:t>ä</w:t>
      </w:r>
      <w:r w:rsidRPr="00162D89">
        <w:rPr>
          <w:rFonts w:ascii="Times New Roman" w:hAnsi="Times New Roman" w:cs="Times New Roman"/>
          <w:color w:val="auto"/>
          <w:sz w:val="24"/>
          <w:u w:color="000000"/>
          <w:shd w:val="clear" w:color="auto" w:fill="FFFFFF"/>
          <w:lang w:val="de-DE"/>
        </w:rPr>
        <w:t>chtige teilt mit</w:t>
      </w:r>
      <w:r w:rsidR="00764617" w:rsidRPr="00162D89">
        <w:rPr>
          <w:rFonts w:ascii="Times New Roman" w:hAnsi="Times New Roman" w:cs="Times New Roman"/>
          <w:color w:val="auto"/>
          <w:sz w:val="24"/>
          <w:u w:color="000000"/>
          <w:shd w:val="clear" w:color="auto" w:fill="FFFFFF"/>
          <w:lang w:val="de-DE"/>
        </w:rPr>
        <w:t xml:space="preserve">, </w:t>
      </w:r>
      <w:r w:rsidR="00764617" w:rsidRPr="00162D89">
        <w:rPr>
          <w:rFonts w:ascii="Times New Roman" w:hAnsi="Times New Roman" w:cs="Times New Roman"/>
          <w:b/>
          <w:color w:val="auto"/>
          <w:sz w:val="24"/>
          <w:u w:color="000000"/>
          <w:shd w:val="clear" w:color="auto" w:fill="FFFFFF"/>
          <w:lang w:val="de-DE"/>
        </w:rPr>
        <w:t>“</w:t>
      </w:r>
      <w:r w:rsidRPr="00162D89">
        <w:rPr>
          <w:rFonts w:ascii="Times New Roman" w:hAnsi="Times New Roman" w:cs="Times New Roman"/>
          <w:b/>
          <w:color w:val="auto"/>
          <w:sz w:val="24"/>
          <w:u w:color="000000"/>
          <w:shd w:val="clear" w:color="auto" w:fill="FFFFFF"/>
          <w:lang w:val="de-DE"/>
        </w:rPr>
        <w:t xml:space="preserve">Lade mit Weisheit und guten Belehrungen auf den Weg Deines </w:t>
      </w:r>
      <w:proofErr w:type="spellStart"/>
      <w:r w:rsidRPr="00162D89">
        <w:rPr>
          <w:rFonts w:ascii="Times New Roman" w:hAnsi="Times New Roman" w:cs="Times New Roman"/>
          <w:b/>
          <w:color w:val="auto"/>
          <w:sz w:val="24"/>
          <w:u w:color="000000"/>
          <w:shd w:val="clear" w:color="auto" w:fill="FFFFFF"/>
          <w:lang w:val="de-DE"/>
        </w:rPr>
        <w:t>Rabb</w:t>
      </w:r>
      <w:proofErr w:type="spellEnd"/>
      <w:r w:rsidRPr="00162D89">
        <w:rPr>
          <w:rFonts w:ascii="Times New Roman" w:hAnsi="Times New Roman" w:cs="Times New Roman"/>
          <w:b/>
          <w:color w:val="auto"/>
          <w:sz w:val="24"/>
          <w:u w:color="000000"/>
          <w:shd w:val="clear" w:color="auto" w:fill="FFFFFF"/>
          <w:lang w:val="de-DE"/>
        </w:rPr>
        <w:t xml:space="preserve"> ein und bekämpfe sie mit der besten Methode</w:t>
      </w:r>
      <w:r w:rsidR="00764617" w:rsidRPr="00162D89">
        <w:rPr>
          <w:rFonts w:ascii="Times New Roman" w:hAnsi="Times New Roman" w:cs="Times New Roman"/>
          <w:b/>
          <w:color w:val="auto"/>
          <w:sz w:val="24"/>
          <w:u w:color="000000"/>
          <w:shd w:val="clear" w:color="auto" w:fill="FFFFFF"/>
          <w:lang w:val="de-DE"/>
        </w:rPr>
        <w:t>.”</w:t>
      </w:r>
      <w:r w:rsidR="00600B5A" w:rsidRPr="00162D89">
        <w:rPr>
          <w:rStyle w:val="EndnoteSymbol"/>
          <w:rFonts w:ascii="Times New Roman" w:hAnsi="Times New Roman" w:cs="Times New Roman"/>
          <w:b/>
          <w:color w:val="auto"/>
          <w:sz w:val="24"/>
          <w:lang w:val="de-DE"/>
        </w:rPr>
        <w:endnoteReference w:id="3"/>
      </w:r>
      <w:r w:rsidR="00600B5A" w:rsidRPr="00162D89">
        <w:rPr>
          <w:rFonts w:ascii="Times New Roman" w:hAnsi="Times New Roman" w:cs="Times New Roman"/>
          <w:color w:val="auto"/>
          <w:sz w:val="24"/>
          <w:lang w:val="de-DE"/>
        </w:rPr>
        <w:t xml:space="preserve"> </w:t>
      </w:r>
      <w:r w:rsidRPr="00162D89">
        <w:rPr>
          <w:rFonts w:ascii="Times New Roman" w:hAnsi="Times New Roman" w:cs="Times New Roman"/>
          <w:color w:val="auto"/>
          <w:sz w:val="24"/>
          <w:lang w:val="de-DE"/>
        </w:rPr>
        <w:t xml:space="preserve">und informiert, </w:t>
      </w:r>
      <w:r w:rsidR="004B2858" w:rsidRPr="00162D89">
        <w:rPr>
          <w:rFonts w:ascii="Times New Roman" w:hAnsi="Times New Roman" w:cs="Times New Roman"/>
          <w:color w:val="auto"/>
          <w:sz w:val="24"/>
          <w:lang w:val="de-DE"/>
        </w:rPr>
        <w:t>dass die Verkündung gesunden Menschenverstand und Sensibilität erfordert</w:t>
      </w:r>
      <w:r w:rsidR="00764617" w:rsidRPr="00162D89">
        <w:rPr>
          <w:rFonts w:ascii="Times New Roman" w:hAnsi="Times New Roman" w:cs="Times New Roman"/>
          <w:color w:val="auto"/>
          <w:sz w:val="24"/>
          <w:u w:color="000000"/>
          <w:shd w:val="clear" w:color="auto" w:fill="FFFFFF"/>
          <w:lang w:val="de-DE"/>
        </w:rPr>
        <w:t xml:space="preserve">. </w:t>
      </w:r>
      <w:r w:rsidR="00B329E0" w:rsidRPr="00162D89">
        <w:rPr>
          <w:rFonts w:ascii="Times New Roman" w:hAnsi="Times New Roman" w:cs="Times New Roman"/>
          <w:color w:val="auto"/>
          <w:sz w:val="24"/>
          <w:u w:color="000000"/>
          <w:shd w:val="clear" w:color="auto" w:fill="FFFFFF"/>
          <w:lang w:val="de-DE"/>
        </w:rPr>
        <w:t>Wir müssen also auf schöne Weise, geduldig und freundlich entschlossen sein, wenn wir zur Wahrheit einladen.</w:t>
      </w:r>
    </w:p>
    <w:p w:rsidR="00764617" w:rsidRPr="00162D89" w:rsidRDefault="00B329E0" w:rsidP="00162D89">
      <w:pPr>
        <w:pStyle w:val="BALIKLAR"/>
        <w:widowControl/>
        <w:spacing w:after="0" w:line="276" w:lineRule="auto"/>
        <w:ind w:firstLine="510"/>
        <w:jc w:val="both"/>
        <w:rPr>
          <w:rFonts w:ascii="Times New Roman" w:hAnsi="Times New Roman" w:cs="Times New Roman"/>
          <w:color w:val="auto"/>
          <w:sz w:val="24"/>
          <w:lang w:val="de-DE"/>
        </w:rPr>
      </w:pPr>
      <w:r w:rsidRPr="00162D89">
        <w:rPr>
          <w:rFonts w:ascii="Times New Roman" w:hAnsi="Times New Roman" w:cs="Times New Roman"/>
          <w:b/>
          <w:color w:val="auto"/>
          <w:sz w:val="24"/>
          <w:u w:color="000000"/>
          <w:shd w:val="clear" w:color="auto" w:fill="FFFFFF"/>
          <w:lang w:val="de-DE"/>
        </w:rPr>
        <w:t>Werte Gl</w:t>
      </w:r>
      <w:r w:rsidR="00DC677A" w:rsidRPr="00162D89">
        <w:rPr>
          <w:rFonts w:ascii="Times New Roman" w:hAnsi="Times New Roman" w:cs="Times New Roman"/>
          <w:b/>
          <w:color w:val="auto"/>
          <w:sz w:val="24"/>
          <w:u w:color="000000"/>
          <w:shd w:val="clear" w:color="auto" w:fill="FFFFFF"/>
          <w:lang w:val="de-DE"/>
        </w:rPr>
        <w:t>ä</w:t>
      </w:r>
      <w:r w:rsidRPr="00162D89">
        <w:rPr>
          <w:rFonts w:ascii="Times New Roman" w:hAnsi="Times New Roman" w:cs="Times New Roman"/>
          <w:b/>
          <w:color w:val="auto"/>
          <w:sz w:val="24"/>
          <w:u w:color="000000"/>
          <w:shd w:val="clear" w:color="auto" w:fill="FFFFFF"/>
          <w:lang w:val="de-DE"/>
        </w:rPr>
        <w:t>ubige</w:t>
      </w:r>
      <w:r w:rsidR="00764617" w:rsidRPr="00162D89">
        <w:rPr>
          <w:rFonts w:ascii="Times New Roman" w:hAnsi="Times New Roman" w:cs="Times New Roman"/>
          <w:b/>
          <w:color w:val="auto"/>
          <w:sz w:val="24"/>
          <w:u w:color="000000"/>
          <w:shd w:val="clear" w:color="auto" w:fill="FFFFFF"/>
          <w:lang w:val="de-DE"/>
        </w:rPr>
        <w:t>!</w:t>
      </w:r>
    </w:p>
    <w:p w:rsidR="00600B5A" w:rsidRPr="00162D89" w:rsidRDefault="00B329E0" w:rsidP="00162D89">
      <w:pPr>
        <w:pStyle w:val="BALIKLAR"/>
        <w:widowControl/>
        <w:tabs>
          <w:tab w:val="left" w:pos="1418"/>
        </w:tabs>
        <w:spacing w:after="120" w:line="276" w:lineRule="auto"/>
        <w:ind w:firstLine="510"/>
        <w:jc w:val="both"/>
        <w:rPr>
          <w:rFonts w:ascii="Times New Roman" w:hAnsi="Times New Roman" w:cs="Times New Roman"/>
          <w:color w:val="auto"/>
          <w:sz w:val="24"/>
          <w:lang w:val="de-DE"/>
        </w:rPr>
      </w:pPr>
      <w:r w:rsidRPr="00162D89">
        <w:rPr>
          <w:rFonts w:ascii="Times New Roman" w:hAnsi="Times New Roman" w:cs="Times New Roman"/>
          <w:color w:val="auto"/>
          <w:sz w:val="24"/>
          <w:u w:color="000000"/>
          <w:shd w:val="clear" w:color="auto" w:fill="FFFFFF"/>
          <w:lang w:val="de-DE"/>
        </w:rPr>
        <w:t xml:space="preserve">Jeder von uns ist sowohl mit der Vertretung als auch mit der Verkündung beauftragt. Es liegt in der Verantwortung eines jeden Gläubigen, die erhabenen Werte, die er beschreibt, zu leben, die </w:t>
      </w:r>
      <w:r w:rsidRPr="00162D89">
        <w:rPr>
          <w:rFonts w:ascii="Times New Roman" w:hAnsi="Times New Roman" w:cs="Times New Roman"/>
          <w:color w:val="auto"/>
          <w:sz w:val="24"/>
          <w:u w:color="000000"/>
          <w:shd w:val="clear" w:color="auto" w:fill="FFFFFF"/>
          <w:lang w:val="de-DE"/>
        </w:rPr>
        <w:t xml:space="preserve">Grenzen des Islam zuerst in seinem eigenen Leben einzuhalten und eins mit seinem Wort zu sein. Die Warnung unseres </w:t>
      </w:r>
      <w:proofErr w:type="spellStart"/>
      <w:r w:rsidRPr="00162D89">
        <w:rPr>
          <w:rFonts w:ascii="Times New Roman" w:hAnsi="Times New Roman" w:cs="Times New Roman"/>
          <w:color w:val="auto"/>
          <w:sz w:val="24"/>
          <w:u w:color="000000"/>
          <w:shd w:val="clear" w:color="auto" w:fill="FFFFFF"/>
          <w:lang w:val="de-DE"/>
        </w:rPr>
        <w:t>Rabb</w:t>
      </w:r>
      <w:proofErr w:type="spellEnd"/>
      <w:r w:rsidRPr="00162D89">
        <w:rPr>
          <w:rFonts w:ascii="Times New Roman" w:hAnsi="Times New Roman" w:cs="Times New Roman"/>
          <w:color w:val="auto"/>
          <w:sz w:val="24"/>
          <w:u w:color="000000"/>
          <w:shd w:val="clear" w:color="auto" w:fill="FFFFFF"/>
          <w:lang w:val="de-DE"/>
        </w:rPr>
        <w:t xml:space="preserve"> in diesem Punkt ist sehr klar</w:t>
      </w:r>
      <w:r w:rsidR="00764617" w:rsidRPr="00162D89">
        <w:rPr>
          <w:rFonts w:ascii="Times New Roman" w:hAnsi="Times New Roman" w:cs="Times New Roman"/>
          <w:color w:val="auto"/>
          <w:kern w:val="0"/>
          <w:sz w:val="24"/>
          <w:u w:color="000000"/>
          <w:lang w:val="de-DE"/>
        </w:rPr>
        <w:t xml:space="preserve">: </w:t>
      </w:r>
      <w:r w:rsidR="00764617" w:rsidRPr="00162D89">
        <w:rPr>
          <w:rFonts w:ascii="Times New Roman" w:hAnsi="Times New Roman" w:cs="Times New Roman"/>
          <w:b/>
          <w:color w:val="auto"/>
          <w:kern w:val="0"/>
          <w:sz w:val="24"/>
          <w:u w:color="000000"/>
          <w:lang w:val="de-DE"/>
        </w:rPr>
        <w:t>“</w:t>
      </w:r>
      <w:r w:rsidRPr="00162D89">
        <w:rPr>
          <w:rFonts w:ascii="Times New Roman" w:hAnsi="Times New Roman" w:cs="Times New Roman"/>
          <w:b/>
          <w:color w:val="auto"/>
          <w:kern w:val="0"/>
          <w:sz w:val="24"/>
          <w:u w:color="000000"/>
          <w:lang w:val="de-DE"/>
        </w:rPr>
        <w:t>Oh Gläubige! Warum behauptet Ihr Dinge, die Ihr nicht tun werdet? Es ist ein sehr hässliches Verhalten vor Allah, zu behaupten, was Ihr nicht tun werdet</w:t>
      </w:r>
      <w:r w:rsidR="00764617" w:rsidRPr="00162D89">
        <w:rPr>
          <w:rFonts w:ascii="Times New Roman" w:hAnsi="Times New Roman" w:cs="Times New Roman"/>
          <w:b/>
          <w:color w:val="auto"/>
          <w:kern w:val="0"/>
          <w:sz w:val="24"/>
          <w:u w:color="000000"/>
          <w:lang w:val="de-DE"/>
        </w:rPr>
        <w:t>.”</w:t>
      </w:r>
      <w:r w:rsidR="00600B5A" w:rsidRPr="00162D89">
        <w:rPr>
          <w:rStyle w:val="SonnotBavurusu"/>
          <w:rFonts w:ascii="Times New Roman" w:hAnsi="Times New Roman" w:cs="Times New Roman"/>
          <w:b/>
          <w:color w:val="auto"/>
          <w:sz w:val="24"/>
          <w:lang w:val="de-DE"/>
        </w:rPr>
        <w:endnoteReference w:id="4"/>
      </w:r>
    </w:p>
    <w:p w:rsidR="00764617" w:rsidRPr="00162D89" w:rsidRDefault="00B329E0" w:rsidP="00162D89">
      <w:pPr>
        <w:pStyle w:val="BALIKLAR"/>
        <w:widowControl/>
        <w:spacing w:after="0" w:line="276" w:lineRule="auto"/>
        <w:ind w:firstLine="510"/>
        <w:jc w:val="both"/>
        <w:rPr>
          <w:rFonts w:ascii="Times New Roman" w:eastAsia="Times New Roman" w:hAnsi="Times New Roman" w:cs="Times New Roman"/>
          <w:b/>
          <w:bCs w:val="0"/>
          <w:color w:val="auto"/>
          <w:kern w:val="0"/>
          <w:sz w:val="24"/>
          <w:u w:color="000000"/>
          <w:lang w:val="de-DE"/>
        </w:rPr>
      </w:pPr>
      <w:r w:rsidRPr="00162D89">
        <w:rPr>
          <w:rFonts w:ascii="Times New Roman" w:hAnsi="Times New Roman" w:cs="Times New Roman"/>
          <w:b/>
          <w:color w:val="auto"/>
          <w:kern w:val="0"/>
          <w:sz w:val="24"/>
          <w:u w:color="000000"/>
          <w:lang w:val="de-DE"/>
        </w:rPr>
        <w:t>Meine verehrten Geschwister</w:t>
      </w:r>
      <w:r w:rsidR="00764617" w:rsidRPr="00162D89">
        <w:rPr>
          <w:rFonts w:ascii="Times New Roman" w:hAnsi="Times New Roman" w:cs="Times New Roman"/>
          <w:b/>
          <w:color w:val="auto"/>
          <w:kern w:val="0"/>
          <w:sz w:val="24"/>
          <w:u w:color="000000"/>
          <w:lang w:val="de-DE"/>
        </w:rPr>
        <w:t>!</w:t>
      </w:r>
    </w:p>
    <w:p w:rsidR="00066AA9" w:rsidRPr="00162D89" w:rsidRDefault="00B329E0" w:rsidP="00162D89">
      <w:pPr>
        <w:pStyle w:val="BALIKLAR"/>
        <w:widowControl/>
        <w:spacing w:after="120" w:line="276" w:lineRule="auto"/>
        <w:ind w:firstLine="510"/>
        <w:jc w:val="both"/>
        <w:rPr>
          <w:rFonts w:ascii="Times New Roman" w:hAnsi="Times New Roman" w:cs="Times New Roman"/>
          <w:b/>
          <w:color w:val="auto"/>
          <w:kern w:val="0"/>
          <w:sz w:val="24"/>
          <w:u w:color="000000"/>
          <w:lang w:val="de-DE"/>
        </w:rPr>
      </w:pPr>
      <w:r w:rsidRPr="00162D89">
        <w:rPr>
          <w:rFonts w:ascii="Times New Roman" w:hAnsi="Times New Roman" w:cs="Times New Roman"/>
          <w:color w:val="auto"/>
          <w:kern w:val="0"/>
          <w:sz w:val="24"/>
          <w:u w:color="000000"/>
          <w:lang w:val="de-DE"/>
        </w:rPr>
        <w:t xml:space="preserve">Unser </w:t>
      </w:r>
      <w:proofErr w:type="spellStart"/>
      <w:r w:rsidRPr="00162D89">
        <w:rPr>
          <w:rFonts w:ascii="Times New Roman" w:hAnsi="Times New Roman" w:cs="Times New Roman"/>
          <w:color w:val="auto"/>
          <w:kern w:val="0"/>
          <w:sz w:val="24"/>
          <w:u w:color="000000"/>
          <w:lang w:val="de-DE"/>
        </w:rPr>
        <w:t>Rabb</w:t>
      </w:r>
      <w:proofErr w:type="spellEnd"/>
      <w:r w:rsidRPr="00162D89">
        <w:rPr>
          <w:rFonts w:ascii="Times New Roman" w:hAnsi="Times New Roman" w:cs="Times New Roman"/>
          <w:color w:val="auto"/>
          <w:kern w:val="0"/>
          <w:sz w:val="24"/>
          <w:u w:color="000000"/>
          <w:lang w:val="de-DE"/>
        </w:rPr>
        <w:t xml:space="preserve"> ordnet an</w:t>
      </w:r>
      <w:r w:rsidR="00764617" w:rsidRPr="00162D89">
        <w:rPr>
          <w:rFonts w:ascii="Times New Roman" w:hAnsi="Times New Roman" w:cs="Times New Roman"/>
          <w:color w:val="auto"/>
          <w:kern w:val="0"/>
          <w:sz w:val="24"/>
          <w:u w:color="000000"/>
          <w:lang w:val="de-DE"/>
        </w:rPr>
        <w:t xml:space="preserve">, </w:t>
      </w:r>
      <w:r w:rsidR="00764617" w:rsidRPr="00162D89">
        <w:rPr>
          <w:rFonts w:ascii="Times New Roman" w:hAnsi="Times New Roman" w:cs="Times New Roman"/>
          <w:b/>
          <w:color w:val="auto"/>
          <w:kern w:val="0"/>
          <w:sz w:val="24"/>
          <w:u w:color="000000"/>
          <w:lang w:val="de-DE"/>
        </w:rPr>
        <w:t>“</w:t>
      </w:r>
      <w:r w:rsidR="006E7522" w:rsidRPr="00162D89">
        <w:rPr>
          <w:rFonts w:ascii="Times New Roman" w:hAnsi="Times New Roman" w:cs="Times New Roman"/>
          <w:b/>
          <w:color w:val="auto"/>
          <w:kern w:val="0"/>
          <w:sz w:val="24"/>
          <w:u w:color="000000"/>
          <w:lang w:val="de-DE"/>
        </w:rPr>
        <w:t>Wer kann schöner sprechen als diejenigen, die zu Allah rufen, gute Taten vollbringen und sagen ‘zweifellos, ich gehöre den Muslimen an‘</w:t>
      </w:r>
      <w:r w:rsidR="00764617" w:rsidRPr="00162D89">
        <w:rPr>
          <w:rFonts w:ascii="Times New Roman" w:hAnsi="Times New Roman" w:cs="Times New Roman"/>
          <w:b/>
          <w:color w:val="auto"/>
          <w:kern w:val="0"/>
          <w:sz w:val="24"/>
          <w:u w:color="000000"/>
          <w:lang w:val="de-DE"/>
        </w:rPr>
        <w:t>?”</w:t>
      </w:r>
      <w:r w:rsidR="00764617" w:rsidRPr="00162D89">
        <w:rPr>
          <w:rStyle w:val="SonnotBavurusu"/>
          <w:rFonts w:ascii="Times New Roman" w:hAnsi="Times New Roman" w:cs="Times New Roman"/>
          <w:b/>
          <w:color w:val="auto"/>
          <w:kern w:val="0"/>
          <w:sz w:val="24"/>
          <w:u w:color="000000"/>
          <w:lang w:val="de-DE"/>
        </w:rPr>
        <w:endnoteReference w:id="5"/>
      </w:r>
    </w:p>
    <w:p w:rsidR="00764617" w:rsidRPr="00162D89" w:rsidRDefault="006E7522" w:rsidP="00162D89">
      <w:pPr>
        <w:pStyle w:val="BALIKLAR"/>
        <w:widowControl/>
        <w:spacing w:after="120" w:line="276" w:lineRule="auto"/>
        <w:ind w:firstLine="510"/>
        <w:jc w:val="both"/>
        <w:rPr>
          <w:rFonts w:ascii="Times New Roman" w:hAnsi="Times New Roman" w:cs="Times New Roman"/>
          <w:b/>
          <w:color w:val="auto"/>
          <w:kern w:val="0"/>
          <w:sz w:val="24"/>
          <w:u w:color="000000"/>
          <w:lang w:val="de-DE"/>
        </w:rPr>
      </w:pPr>
      <w:r w:rsidRPr="00162D89">
        <w:rPr>
          <w:rFonts w:ascii="Times New Roman" w:hAnsi="Times New Roman" w:cs="Times New Roman"/>
          <w:color w:val="auto"/>
          <w:kern w:val="0"/>
          <w:sz w:val="24"/>
          <w:u w:color="000000"/>
          <w:lang w:val="de-DE"/>
        </w:rPr>
        <w:t>Lasst uns bemühen, die unerschütterlichen Wahrheiten der Religion des Islam zu erklären und sie richtig zu leben, um mit einem solchen Lob geehrt zu werden</w:t>
      </w:r>
      <w:r w:rsidR="00764617" w:rsidRPr="00162D89">
        <w:rPr>
          <w:rFonts w:ascii="Times New Roman" w:hAnsi="Times New Roman" w:cs="Times New Roman"/>
          <w:color w:val="auto"/>
          <w:kern w:val="0"/>
          <w:sz w:val="24"/>
          <w:u w:color="000000"/>
          <w:lang w:val="de-DE"/>
        </w:rPr>
        <w:t>.</w:t>
      </w:r>
      <w:r w:rsidR="00005087" w:rsidRPr="00162D89">
        <w:rPr>
          <w:rFonts w:ascii="Times New Roman" w:hAnsi="Times New Roman" w:cs="Times New Roman"/>
          <w:color w:val="auto"/>
          <w:kern w:val="0"/>
          <w:sz w:val="24"/>
          <w:u w:color="000000"/>
          <w:lang w:val="de-DE"/>
        </w:rPr>
        <w:t xml:space="preserve"> Nehmen wir als Beispiel die Verkündungsmethode des Gesandten Allahs, der mitteilte,</w:t>
      </w:r>
      <w:r w:rsidR="00764617" w:rsidRPr="00162D89">
        <w:rPr>
          <w:rFonts w:ascii="Times New Roman" w:hAnsi="Times New Roman" w:cs="Times New Roman"/>
          <w:color w:val="auto"/>
          <w:kern w:val="0"/>
          <w:sz w:val="24"/>
          <w:u w:color="000000"/>
          <w:lang w:val="de-DE"/>
        </w:rPr>
        <w:t xml:space="preserve"> </w:t>
      </w:r>
      <w:r w:rsidR="00764617" w:rsidRPr="00162D89">
        <w:rPr>
          <w:rFonts w:ascii="Times New Roman" w:hAnsi="Times New Roman" w:cs="Times New Roman"/>
          <w:b/>
          <w:color w:val="auto"/>
          <w:kern w:val="0"/>
          <w:sz w:val="24"/>
          <w:u w:color="000000"/>
          <w:lang w:val="de-DE"/>
        </w:rPr>
        <w:t>“</w:t>
      </w:r>
      <w:r w:rsidR="00005087" w:rsidRPr="00162D89">
        <w:rPr>
          <w:rFonts w:ascii="Times New Roman" w:hAnsi="Times New Roman" w:cs="Times New Roman"/>
          <w:b/>
          <w:color w:val="auto"/>
          <w:kern w:val="0"/>
          <w:sz w:val="24"/>
          <w:u w:color="000000"/>
          <w:lang w:val="de-DE"/>
        </w:rPr>
        <w:t>erleichtert es, macht es nicht schwierig</w:t>
      </w:r>
      <w:r w:rsidR="00764617" w:rsidRPr="00162D89">
        <w:rPr>
          <w:rFonts w:ascii="Times New Roman" w:hAnsi="Times New Roman" w:cs="Times New Roman"/>
          <w:b/>
          <w:color w:val="auto"/>
          <w:kern w:val="0"/>
          <w:sz w:val="24"/>
          <w:u w:color="000000"/>
          <w:lang w:val="de-DE"/>
        </w:rPr>
        <w:t>.</w:t>
      </w:r>
      <w:r w:rsidR="00066AA9" w:rsidRPr="00162D89">
        <w:rPr>
          <w:rFonts w:ascii="Times New Roman" w:hAnsi="Times New Roman" w:cs="Times New Roman"/>
          <w:b/>
          <w:color w:val="auto"/>
          <w:kern w:val="0"/>
          <w:sz w:val="24"/>
          <w:u w:color="000000"/>
          <w:lang w:val="de-DE"/>
        </w:rPr>
        <w:t xml:space="preserve"> </w:t>
      </w:r>
      <w:r w:rsidR="00005087" w:rsidRPr="00162D89">
        <w:rPr>
          <w:rFonts w:ascii="Times New Roman" w:hAnsi="Times New Roman" w:cs="Times New Roman"/>
          <w:b/>
          <w:color w:val="auto"/>
          <w:kern w:val="0"/>
          <w:sz w:val="24"/>
          <w:u w:color="000000"/>
          <w:lang w:val="de-DE"/>
        </w:rPr>
        <w:t>Übermittelt frohe Botschaften, lasst keinen Hass entstehen</w:t>
      </w:r>
      <w:r w:rsidR="00764617" w:rsidRPr="00162D89">
        <w:rPr>
          <w:rFonts w:ascii="Times New Roman" w:hAnsi="Times New Roman" w:cs="Times New Roman"/>
          <w:b/>
          <w:color w:val="auto"/>
          <w:kern w:val="0"/>
          <w:sz w:val="24"/>
          <w:u w:color="000000"/>
          <w:lang w:val="de-DE"/>
        </w:rPr>
        <w:t>.”</w:t>
      </w:r>
      <w:r w:rsidR="00764617" w:rsidRPr="00162D89">
        <w:rPr>
          <w:rStyle w:val="SonnotBavurusu"/>
          <w:rFonts w:ascii="Times New Roman" w:hAnsi="Times New Roman" w:cs="Times New Roman"/>
          <w:b/>
          <w:color w:val="auto"/>
          <w:kern w:val="0"/>
          <w:sz w:val="24"/>
          <w:u w:color="000000"/>
          <w:lang w:val="de-DE"/>
        </w:rPr>
        <w:endnoteReference w:id="6"/>
      </w:r>
      <w:r w:rsidR="00764617" w:rsidRPr="00162D89">
        <w:rPr>
          <w:rFonts w:ascii="Times New Roman" w:hAnsi="Times New Roman" w:cs="Times New Roman"/>
          <w:color w:val="auto"/>
          <w:kern w:val="0"/>
          <w:sz w:val="24"/>
          <w:u w:color="000000"/>
          <w:lang w:val="de-DE"/>
        </w:rPr>
        <w:t xml:space="preserve">. </w:t>
      </w:r>
      <w:r w:rsidR="00005087" w:rsidRPr="00162D89">
        <w:rPr>
          <w:rFonts w:ascii="Times New Roman" w:hAnsi="Times New Roman" w:cs="Times New Roman"/>
          <w:color w:val="auto"/>
          <w:sz w:val="24"/>
          <w:u w:color="000000"/>
          <w:shd w:val="clear" w:color="auto" w:fill="FFFFFF"/>
          <w:lang w:val="de-DE"/>
        </w:rPr>
        <w:t>Während wir versuchen, das Gute in gutem Glauben aufzubauen, wollen wir bewusst in Einladung und Rechtleitung handeln, um es nicht unabsichtlich zu zerstören</w:t>
      </w:r>
      <w:r w:rsidR="00764617" w:rsidRPr="00162D89">
        <w:rPr>
          <w:rFonts w:ascii="Times New Roman" w:hAnsi="Times New Roman" w:cs="Times New Roman"/>
          <w:color w:val="auto"/>
          <w:sz w:val="24"/>
          <w:u w:color="000000"/>
          <w:shd w:val="clear" w:color="auto" w:fill="FFFFFF"/>
          <w:lang w:val="de-DE"/>
        </w:rPr>
        <w:t>.</w:t>
      </w:r>
    </w:p>
    <w:p w:rsidR="00764617" w:rsidRPr="00162D89" w:rsidRDefault="00005087" w:rsidP="00162D89">
      <w:pPr>
        <w:pStyle w:val="BALIKLAR"/>
        <w:widowControl/>
        <w:spacing w:after="0" w:line="276" w:lineRule="auto"/>
        <w:ind w:firstLine="510"/>
        <w:jc w:val="both"/>
        <w:rPr>
          <w:rFonts w:ascii="Times New Roman" w:eastAsia="Times New Roman" w:hAnsi="Times New Roman" w:cs="Times New Roman"/>
          <w:b/>
          <w:bCs w:val="0"/>
          <w:color w:val="auto"/>
          <w:kern w:val="0"/>
          <w:sz w:val="24"/>
          <w:u w:color="000000"/>
          <w:lang w:val="de-DE"/>
        </w:rPr>
      </w:pPr>
      <w:r w:rsidRPr="00162D89">
        <w:rPr>
          <w:rFonts w:ascii="Times New Roman" w:hAnsi="Times New Roman" w:cs="Times New Roman"/>
          <w:b/>
          <w:color w:val="auto"/>
          <w:kern w:val="0"/>
          <w:sz w:val="24"/>
          <w:u w:color="000000"/>
          <w:lang w:val="de-DE"/>
        </w:rPr>
        <w:t>Werte Gl</w:t>
      </w:r>
      <w:r w:rsidR="00DC677A" w:rsidRPr="00162D89">
        <w:rPr>
          <w:rFonts w:ascii="Times New Roman" w:hAnsi="Times New Roman" w:cs="Times New Roman"/>
          <w:b/>
          <w:color w:val="auto"/>
          <w:kern w:val="0"/>
          <w:sz w:val="24"/>
          <w:u w:color="000000"/>
          <w:lang w:val="de-DE"/>
        </w:rPr>
        <w:t>ä</w:t>
      </w:r>
      <w:r w:rsidRPr="00162D89">
        <w:rPr>
          <w:rFonts w:ascii="Times New Roman" w:hAnsi="Times New Roman" w:cs="Times New Roman"/>
          <w:b/>
          <w:color w:val="auto"/>
          <w:kern w:val="0"/>
          <w:sz w:val="24"/>
          <w:u w:color="000000"/>
          <w:lang w:val="de-DE"/>
        </w:rPr>
        <w:t>ubige</w:t>
      </w:r>
      <w:r w:rsidR="00764617" w:rsidRPr="00162D89">
        <w:rPr>
          <w:rFonts w:ascii="Times New Roman" w:hAnsi="Times New Roman" w:cs="Times New Roman"/>
          <w:b/>
          <w:color w:val="auto"/>
          <w:kern w:val="0"/>
          <w:sz w:val="24"/>
          <w:u w:color="000000"/>
          <w:lang w:val="de-DE"/>
        </w:rPr>
        <w:t>!</w:t>
      </w:r>
    </w:p>
    <w:p w:rsidR="00764617" w:rsidRPr="00162D89" w:rsidRDefault="00005087" w:rsidP="00162D89">
      <w:pPr>
        <w:pStyle w:val="BALIKLAR"/>
        <w:widowControl/>
        <w:spacing w:after="0" w:line="276" w:lineRule="auto"/>
        <w:ind w:firstLine="510"/>
        <w:jc w:val="both"/>
        <w:rPr>
          <w:rFonts w:ascii="Times New Roman" w:hAnsi="Times New Roman" w:cs="Times New Roman"/>
          <w:color w:val="auto"/>
          <w:sz w:val="24"/>
          <w:lang w:val="de-DE"/>
        </w:rPr>
      </w:pPr>
      <w:r w:rsidRPr="00162D89">
        <w:rPr>
          <w:rFonts w:ascii="Times New Roman" w:hAnsi="Times New Roman" w:cs="Times New Roman"/>
          <w:color w:val="auto"/>
          <w:kern w:val="0"/>
          <w:sz w:val="24"/>
          <w:u w:color="000000"/>
          <w:lang w:val="de-DE"/>
        </w:rPr>
        <w:t xml:space="preserve">Am Ende meiner Predigt bitte ich meinen </w:t>
      </w:r>
      <w:proofErr w:type="spellStart"/>
      <w:r w:rsidRPr="00162D89">
        <w:rPr>
          <w:rFonts w:ascii="Times New Roman" w:hAnsi="Times New Roman" w:cs="Times New Roman"/>
          <w:color w:val="auto"/>
          <w:kern w:val="0"/>
          <w:sz w:val="24"/>
          <w:u w:color="000000"/>
          <w:lang w:val="de-DE"/>
        </w:rPr>
        <w:t>Rabb</w:t>
      </w:r>
      <w:proofErr w:type="spellEnd"/>
      <w:r w:rsidRPr="00162D89">
        <w:rPr>
          <w:rFonts w:ascii="Times New Roman" w:hAnsi="Times New Roman" w:cs="Times New Roman"/>
          <w:color w:val="auto"/>
          <w:kern w:val="0"/>
          <w:sz w:val="24"/>
          <w:u w:color="000000"/>
          <w:lang w:val="de-DE"/>
        </w:rPr>
        <w:t>, dass das 1442. Jahr von Hedschra, in das wir gestern eingetreten sind, unserer geliebten Nation und der gesamten Menschhe</w:t>
      </w:r>
      <w:r w:rsidR="00DC677A" w:rsidRPr="00162D89">
        <w:rPr>
          <w:rFonts w:ascii="Times New Roman" w:hAnsi="Times New Roman" w:cs="Times New Roman"/>
          <w:color w:val="auto"/>
          <w:kern w:val="0"/>
          <w:sz w:val="24"/>
          <w:u w:color="000000"/>
          <w:lang w:val="de-DE"/>
        </w:rPr>
        <w:t>it Gesundheit, Frieden und Reichhaltigkeit</w:t>
      </w:r>
      <w:r w:rsidRPr="00162D89">
        <w:rPr>
          <w:rFonts w:ascii="Times New Roman" w:hAnsi="Times New Roman" w:cs="Times New Roman"/>
          <w:color w:val="auto"/>
          <w:kern w:val="0"/>
          <w:sz w:val="24"/>
          <w:u w:color="000000"/>
          <w:lang w:val="de-DE"/>
        </w:rPr>
        <w:t xml:space="preserve"> bringen möge. Ich möchte auch auf ein weiteres wichtiges Thema hinweisen, bei dem wir bewusst handeln müssen. Nehmen wir eine Haltung ein, dass dem Gl</w:t>
      </w:r>
      <w:r w:rsidR="00DC677A" w:rsidRPr="00162D89">
        <w:rPr>
          <w:rFonts w:ascii="Times New Roman" w:hAnsi="Times New Roman" w:cs="Times New Roman"/>
          <w:color w:val="auto"/>
          <w:kern w:val="0"/>
          <w:sz w:val="24"/>
          <w:u w:color="000000"/>
          <w:lang w:val="de-DE"/>
        </w:rPr>
        <w:t>ä</w:t>
      </w:r>
      <w:r w:rsidRPr="00162D89">
        <w:rPr>
          <w:rFonts w:ascii="Times New Roman" w:hAnsi="Times New Roman" w:cs="Times New Roman"/>
          <w:color w:val="auto"/>
          <w:kern w:val="0"/>
          <w:sz w:val="24"/>
          <w:u w:color="000000"/>
          <w:lang w:val="de-DE"/>
        </w:rPr>
        <w:t xml:space="preserve">ubigen passt, um uns und unsere Umwelt vor der Epidemie zu schützen, die wir erleben. Lasst uns mit unserer Sorgfalt und Ernsthaftigkeit bei der Einhaltung der Maßnahmen ein Beispiel geben. Wenn </w:t>
      </w:r>
      <w:r w:rsidR="00DC677A" w:rsidRPr="00162D89">
        <w:rPr>
          <w:rFonts w:ascii="Times New Roman" w:hAnsi="Times New Roman" w:cs="Times New Roman"/>
          <w:color w:val="auto"/>
          <w:kern w:val="0"/>
          <w:sz w:val="24"/>
          <w:u w:color="000000"/>
          <w:lang w:val="de-DE"/>
        </w:rPr>
        <w:t xml:space="preserve">wir </w:t>
      </w:r>
      <w:r w:rsidRPr="00162D89">
        <w:rPr>
          <w:rFonts w:ascii="Times New Roman" w:hAnsi="Times New Roman" w:cs="Times New Roman"/>
          <w:color w:val="auto"/>
          <w:kern w:val="0"/>
          <w:sz w:val="24"/>
          <w:u w:color="000000"/>
          <w:lang w:val="de-DE"/>
        </w:rPr>
        <w:t>Zeuge von Nachlässigkeit sein sollten, lasst uns auf eine schöne Weise warnen. Vergessen wir nicht, dass nachlässiges Handeln, während diese Krankheit, die wir nur gemeinsam überwinden können, uns verfolgt, in den Augen Allahs eine Sünde und ein Recht des Mitknechts in der Gesellschaft ist</w:t>
      </w:r>
      <w:r w:rsidR="00764617" w:rsidRPr="00162D89">
        <w:rPr>
          <w:rFonts w:ascii="Times New Roman" w:hAnsi="Times New Roman" w:cs="Times New Roman"/>
          <w:color w:val="auto"/>
          <w:kern w:val="0"/>
          <w:sz w:val="24"/>
          <w:u w:color="000000"/>
          <w:lang w:val="de-DE"/>
        </w:rPr>
        <w:t>.</w:t>
      </w:r>
    </w:p>
    <w:sectPr w:rsidR="00764617" w:rsidRPr="00162D89" w:rsidSect="00162D89">
      <w:endnotePr>
        <w:numFmt w:val="decimal"/>
      </w:endnotePr>
      <w:pgSz w:w="11906" w:h="16838"/>
      <w:pgMar w:top="567" w:right="567" w:bottom="567" w:left="567" w:header="709" w:footer="709" w:gutter="0"/>
      <w:cols w:num="2" w:space="567" w:equalWidth="0">
        <w:col w:w="4960" w:space="567"/>
        <w:col w:w="524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ED5" w:rsidRDefault="004D6ED5">
      <w:r>
        <w:separator/>
      </w:r>
    </w:p>
  </w:endnote>
  <w:endnote w:type="continuationSeparator" w:id="0">
    <w:p w:rsidR="004D6ED5" w:rsidRDefault="004D6ED5">
      <w:r>
        <w:continuationSeparator/>
      </w:r>
    </w:p>
  </w:endnote>
  <w:endnote w:id="1">
    <w:p w:rsidR="00643A9B" w:rsidRPr="00162D89" w:rsidRDefault="00643A9B" w:rsidP="00643A9B">
      <w:pPr>
        <w:pStyle w:val="SonnotMetni"/>
        <w:rPr>
          <w:rFonts w:ascii="Times New Roman" w:hAnsi="Times New Roman" w:cs="Times New Roman"/>
          <w:sz w:val="18"/>
        </w:rPr>
      </w:pPr>
      <w:r w:rsidRPr="00162D89">
        <w:rPr>
          <w:rStyle w:val="SonnotBavurusu"/>
          <w:rFonts w:ascii="Times New Roman" w:hAnsi="Times New Roman" w:cs="Times New Roman"/>
          <w:sz w:val="18"/>
        </w:rPr>
        <w:endnoteRef/>
      </w:r>
      <w:r w:rsidRPr="00162D89">
        <w:rPr>
          <w:rFonts w:ascii="Times New Roman" w:hAnsi="Times New Roman" w:cs="Times New Roman"/>
          <w:sz w:val="18"/>
        </w:rPr>
        <w:t xml:space="preserve"> </w:t>
      </w:r>
      <w:proofErr w:type="spellStart"/>
      <w:r w:rsidR="00764617" w:rsidRPr="00162D89">
        <w:rPr>
          <w:rFonts w:ascii="Times New Roman" w:eastAsia="Arial Unicode MS" w:hAnsi="Times New Roman" w:cs="Times New Roman"/>
          <w:sz w:val="18"/>
        </w:rPr>
        <w:t>Müddessir</w:t>
      </w:r>
      <w:proofErr w:type="spellEnd"/>
      <w:r w:rsidR="00764617" w:rsidRPr="00162D89">
        <w:rPr>
          <w:rFonts w:ascii="Times New Roman" w:eastAsia="Arial Unicode MS" w:hAnsi="Times New Roman" w:cs="Times New Roman"/>
          <w:sz w:val="18"/>
        </w:rPr>
        <w:t>, 74/1-3.</w:t>
      </w:r>
    </w:p>
  </w:endnote>
  <w:endnote w:id="2">
    <w:p w:rsidR="00600B5A" w:rsidRPr="00162D89" w:rsidRDefault="00600B5A" w:rsidP="00600B5A">
      <w:pPr>
        <w:pStyle w:val="Endnote"/>
        <w:rPr>
          <w:color w:val="000000"/>
          <w:sz w:val="18"/>
        </w:rPr>
      </w:pPr>
      <w:r w:rsidRPr="00162D89">
        <w:rPr>
          <w:rStyle w:val="SonnotBavurusu"/>
          <w:color w:val="000000"/>
          <w:sz w:val="18"/>
        </w:rPr>
        <w:endnoteRef/>
      </w:r>
      <w:r w:rsidRPr="00162D89">
        <w:rPr>
          <w:color w:val="000000"/>
          <w:sz w:val="18"/>
        </w:rPr>
        <w:t xml:space="preserve"> </w:t>
      </w:r>
      <w:proofErr w:type="spellStart"/>
      <w:r w:rsidR="00764617" w:rsidRPr="00162D89">
        <w:rPr>
          <w:rFonts w:eastAsia="Arial Unicode MS"/>
          <w:sz w:val="18"/>
        </w:rPr>
        <w:t>Âl</w:t>
      </w:r>
      <w:proofErr w:type="spellEnd"/>
      <w:r w:rsidR="00764617" w:rsidRPr="00162D89">
        <w:rPr>
          <w:rFonts w:eastAsia="Arial Unicode MS"/>
          <w:sz w:val="18"/>
        </w:rPr>
        <w:t xml:space="preserve">-i </w:t>
      </w:r>
      <w:proofErr w:type="spellStart"/>
      <w:r w:rsidR="00764617" w:rsidRPr="00162D89">
        <w:rPr>
          <w:rFonts w:eastAsia="Arial Unicode MS"/>
          <w:sz w:val="18"/>
        </w:rPr>
        <w:t>İmrân</w:t>
      </w:r>
      <w:proofErr w:type="spellEnd"/>
      <w:r w:rsidR="00764617" w:rsidRPr="00162D89">
        <w:rPr>
          <w:rFonts w:eastAsia="Arial Unicode MS"/>
          <w:sz w:val="18"/>
        </w:rPr>
        <w:t>, 3/104.</w:t>
      </w:r>
    </w:p>
  </w:endnote>
  <w:endnote w:id="3">
    <w:p w:rsidR="00600B5A" w:rsidRPr="00162D89" w:rsidRDefault="00600B5A" w:rsidP="00600B5A">
      <w:pPr>
        <w:pStyle w:val="Endnote"/>
        <w:rPr>
          <w:color w:val="000000"/>
          <w:sz w:val="18"/>
        </w:rPr>
      </w:pPr>
      <w:r w:rsidRPr="00162D89">
        <w:rPr>
          <w:rStyle w:val="SonnotBavurusu"/>
          <w:color w:val="000000"/>
          <w:sz w:val="18"/>
        </w:rPr>
        <w:endnoteRef/>
      </w:r>
      <w:r w:rsidRPr="00162D89">
        <w:rPr>
          <w:color w:val="000000"/>
          <w:sz w:val="18"/>
        </w:rPr>
        <w:t xml:space="preserve"> </w:t>
      </w:r>
      <w:proofErr w:type="spellStart"/>
      <w:r w:rsidR="00764617" w:rsidRPr="00162D89">
        <w:rPr>
          <w:rFonts w:eastAsia="Arial Unicode MS"/>
          <w:sz w:val="18"/>
        </w:rPr>
        <w:t>Nahl</w:t>
      </w:r>
      <w:proofErr w:type="spellEnd"/>
      <w:r w:rsidR="00764617" w:rsidRPr="00162D89">
        <w:rPr>
          <w:rFonts w:eastAsia="Arial Unicode MS"/>
          <w:sz w:val="18"/>
        </w:rPr>
        <w:t>, 16/125.</w:t>
      </w:r>
    </w:p>
  </w:endnote>
  <w:endnote w:id="4">
    <w:p w:rsidR="00FE0866" w:rsidRPr="00162D89" w:rsidRDefault="00600B5A" w:rsidP="00764617">
      <w:pPr>
        <w:pStyle w:val="SonnotMetni"/>
        <w:rPr>
          <w:rFonts w:ascii="Times New Roman" w:hAnsi="Times New Roman" w:cs="Times New Roman"/>
          <w:sz w:val="18"/>
        </w:rPr>
      </w:pPr>
      <w:r w:rsidRPr="00162D89">
        <w:rPr>
          <w:rStyle w:val="SonnotBavurusu"/>
          <w:rFonts w:ascii="Times New Roman" w:hAnsi="Times New Roman" w:cs="Times New Roman"/>
          <w:sz w:val="18"/>
        </w:rPr>
        <w:endnoteRef/>
      </w:r>
      <w:r w:rsidRPr="00162D89">
        <w:rPr>
          <w:rFonts w:ascii="Times New Roman" w:hAnsi="Times New Roman" w:cs="Times New Roman"/>
          <w:sz w:val="18"/>
        </w:rPr>
        <w:t xml:space="preserve"> </w:t>
      </w:r>
      <w:r w:rsidR="00764617" w:rsidRPr="00162D89">
        <w:rPr>
          <w:rFonts w:ascii="Times New Roman" w:eastAsia="Arial Unicode MS" w:hAnsi="Times New Roman" w:cs="Times New Roman"/>
          <w:sz w:val="18"/>
        </w:rPr>
        <w:t>Saf, 61/2-3.</w:t>
      </w:r>
    </w:p>
  </w:endnote>
  <w:endnote w:id="5">
    <w:p w:rsidR="00764617" w:rsidRPr="00162D89" w:rsidRDefault="00764617">
      <w:pPr>
        <w:pStyle w:val="SonnotMetni"/>
        <w:rPr>
          <w:rFonts w:ascii="Times New Roman" w:hAnsi="Times New Roman" w:cs="Times New Roman"/>
          <w:sz w:val="18"/>
        </w:rPr>
      </w:pPr>
      <w:r w:rsidRPr="00162D89">
        <w:rPr>
          <w:rStyle w:val="SonnotBavurusu"/>
          <w:rFonts w:ascii="Times New Roman" w:hAnsi="Times New Roman" w:cs="Times New Roman"/>
          <w:sz w:val="18"/>
        </w:rPr>
        <w:endnoteRef/>
      </w:r>
      <w:r w:rsidRPr="00162D89">
        <w:rPr>
          <w:rFonts w:ascii="Times New Roman" w:hAnsi="Times New Roman" w:cs="Times New Roman"/>
          <w:sz w:val="18"/>
        </w:rPr>
        <w:t xml:space="preserve"> </w:t>
      </w:r>
      <w:proofErr w:type="spellStart"/>
      <w:r w:rsidRPr="00162D89">
        <w:rPr>
          <w:rFonts w:ascii="Times New Roman" w:eastAsia="Arial Unicode MS" w:hAnsi="Times New Roman" w:cs="Times New Roman"/>
          <w:sz w:val="18"/>
        </w:rPr>
        <w:t>Fussilet</w:t>
      </w:r>
      <w:proofErr w:type="spellEnd"/>
      <w:r w:rsidRPr="00162D89">
        <w:rPr>
          <w:rFonts w:ascii="Times New Roman" w:eastAsia="Arial Unicode MS" w:hAnsi="Times New Roman" w:cs="Times New Roman"/>
          <w:sz w:val="18"/>
        </w:rPr>
        <w:t>, 4</w:t>
      </w:r>
      <w:r w:rsidR="00162D89" w:rsidRPr="00162D89">
        <w:rPr>
          <w:rFonts w:ascii="Times New Roman" w:eastAsia="Arial Unicode MS" w:hAnsi="Times New Roman" w:cs="Times New Roman"/>
          <w:sz w:val="18"/>
        </w:rPr>
        <w:t>1</w:t>
      </w:r>
      <w:r w:rsidRPr="00162D89">
        <w:rPr>
          <w:rFonts w:ascii="Times New Roman" w:eastAsia="Arial Unicode MS" w:hAnsi="Times New Roman" w:cs="Times New Roman"/>
          <w:sz w:val="18"/>
        </w:rPr>
        <w:t>/33.</w:t>
      </w:r>
    </w:p>
  </w:endnote>
  <w:endnote w:id="6">
    <w:p w:rsidR="00764617" w:rsidRPr="00162D89" w:rsidRDefault="00764617" w:rsidP="00792C7E">
      <w:pPr>
        <w:pStyle w:val="SonnotMetni"/>
        <w:spacing w:after="120"/>
        <w:rPr>
          <w:rFonts w:ascii="Times New Roman" w:eastAsia="Arial Unicode MS" w:hAnsi="Times New Roman" w:cs="Times New Roman"/>
          <w:sz w:val="18"/>
        </w:rPr>
      </w:pPr>
      <w:r w:rsidRPr="00162D89">
        <w:rPr>
          <w:rStyle w:val="SonnotBavurusu"/>
          <w:rFonts w:ascii="Times New Roman" w:hAnsi="Times New Roman" w:cs="Times New Roman"/>
          <w:sz w:val="18"/>
        </w:rPr>
        <w:endnoteRef/>
      </w:r>
      <w:r w:rsidRPr="00162D89">
        <w:rPr>
          <w:rFonts w:ascii="Times New Roman" w:hAnsi="Times New Roman" w:cs="Times New Roman"/>
          <w:sz w:val="18"/>
        </w:rPr>
        <w:t xml:space="preserve"> </w:t>
      </w:r>
      <w:proofErr w:type="spellStart"/>
      <w:r w:rsidRPr="00162D89">
        <w:rPr>
          <w:rFonts w:ascii="Times New Roman" w:eastAsia="Arial Unicode MS" w:hAnsi="Times New Roman" w:cs="Times New Roman"/>
          <w:sz w:val="18"/>
        </w:rPr>
        <w:t>Buhârî</w:t>
      </w:r>
      <w:proofErr w:type="spellEnd"/>
      <w:r w:rsidRPr="00162D89">
        <w:rPr>
          <w:rFonts w:ascii="Times New Roman" w:eastAsia="Arial Unicode MS" w:hAnsi="Times New Roman" w:cs="Times New Roman"/>
          <w:sz w:val="18"/>
        </w:rPr>
        <w:t>, İlim, 11.</w:t>
      </w:r>
    </w:p>
    <w:p w:rsidR="00764617" w:rsidRPr="00066AA9" w:rsidRDefault="00005087" w:rsidP="00764617">
      <w:pPr>
        <w:pStyle w:val="SonnotMetni"/>
        <w:jc w:val="right"/>
        <w:rPr>
          <w:sz w:val="22"/>
        </w:rPr>
      </w:pPr>
      <w:proofErr w:type="spellStart"/>
      <w:r w:rsidRPr="00005087">
        <w:rPr>
          <w:rFonts w:ascii="Times New Roman" w:hAnsi="Times New Roman" w:cs="Times New Roman"/>
          <w:b/>
          <w:i/>
          <w:sz w:val="24"/>
          <w:szCs w:val="22"/>
        </w:rPr>
        <w:t>Generaldirektion</w:t>
      </w:r>
      <w:proofErr w:type="spellEnd"/>
      <w:r w:rsidRPr="00005087">
        <w:rPr>
          <w:rFonts w:ascii="Times New Roman" w:hAnsi="Times New Roman" w:cs="Times New Roman"/>
          <w:b/>
          <w:i/>
          <w:sz w:val="24"/>
          <w:szCs w:val="22"/>
        </w:rPr>
        <w:t xml:space="preserve"> </w:t>
      </w:r>
      <w:proofErr w:type="spellStart"/>
      <w:r w:rsidRPr="00005087">
        <w:rPr>
          <w:rFonts w:ascii="Times New Roman" w:hAnsi="Times New Roman" w:cs="Times New Roman"/>
          <w:b/>
          <w:i/>
          <w:sz w:val="24"/>
          <w:szCs w:val="22"/>
        </w:rPr>
        <w:t>für</w:t>
      </w:r>
      <w:proofErr w:type="spellEnd"/>
      <w:r w:rsidRPr="00005087">
        <w:rPr>
          <w:rFonts w:ascii="Times New Roman" w:hAnsi="Times New Roman" w:cs="Times New Roman"/>
          <w:b/>
          <w:i/>
          <w:sz w:val="24"/>
          <w:szCs w:val="22"/>
        </w:rPr>
        <w:t xml:space="preserve"> </w:t>
      </w:r>
      <w:proofErr w:type="spellStart"/>
      <w:r w:rsidRPr="00005087">
        <w:rPr>
          <w:rFonts w:ascii="Times New Roman" w:hAnsi="Times New Roman" w:cs="Times New Roman"/>
          <w:b/>
          <w:i/>
          <w:sz w:val="24"/>
          <w:szCs w:val="22"/>
        </w:rPr>
        <w:t>religiöse</w:t>
      </w:r>
      <w:proofErr w:type="spellEnd"/>
      <w:r w:rsidRPr="00005087">
        <w:rPr>
          <w:rFonts w:ascii="Times New Roman" w:hAnsi="Times New Roman" w:cs="Times New Roman"/>
          <w:b/>
          <w:i/>
          <w:sz w:val="24"/>
          <w:szCs w:val="22"/>
        </w:rPr>
        <w:t xml:space="preserve"> </w:t>
      </w:r>
      <w:proofErr w:type="spellStart"/>
      <w:r w:rsidRPr="00005087">
        <w:rPr>
          <w:rFonts w:ascii="Times New Roman" w:hAnsi="Times New Roman" w:cs="Times New Roman"/>
          <w:b/>
          <w:i/>
          <w:sz w:val="24"/>
          <w:szCs w:val="22"/>
        </w:rPr>
        <w:t>Dienste</w:t>
      </w:r>
      <w:proofErr w:type="spell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DejaVu Sans">
    <w:altName w:val="Times New Roman"/>
    <w:charset w:val="00"/>
    <w:family w:val="auto"/>
    <w:pitch w:val="variable"/>
  </w:font>
  <w:font w:name="FreeSans">
    <w:altName w:val="Times New Roman"/>
    <w:charset w:val="00"/>
    <w:family w:val="auto"/>
    <w:pitch w:val="variable"/>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haikh Hamdullah Book">
    <w:panose1 w:val="02010000000000000000"/>
    <w:charset w:val="00"/>
    <w:family w:val="auto"/>
    <w:pitch w:val="variable"/>
    <w:sig w:usb0="00002003" w:usb1="00000000" w:usb2="00000000" w:usb3="00000000" w:csb0="00000041"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ED5" w:rsidRDefault="004D6ED5">
      <w:r>
        <w:rPr>
          <w:color w:val="000000"/>
        </w:rPr>
        <w:separator/>
      </w:r>
    </w:p>
  </w:footnote>
  <w:footnote w:type="continuationSeparator" w:id="0">
    <w:p w:rsidR="004D6ED5" w:rsidRDefault="004D6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2D1F92"/>
    <w:rsid w:val="00005087"/>
    <w:rsid w:val="0001268E"/>
    <w:rsid w:val="00032D93"/>
    <w:rsid w:val="00066AA9"/>
    <w:rsid w:val="000A3B6A"/>
    <w:rsid w:val="000D0381"/>
    <w:rsid w:val="000E3C73"/>
    <w:rsid w:val="00110787"/>
    <w:rsid w:val="00116D62"/>
    <w:rsid w:val="00152603"/>
    <w:rsid w:val="00162D89"/>
    <w:rsid w:val="001920BE"/>
    <w:rsid w:val="001F1BD6"/>
    <w:rsid w:val="002120CC"/>
    <w:rsid w:val="00241B51"/>
    <w:rsid w:val="002A6338"/>
    <w:rsid w:val="002B4E31"/>
    <w:rsid w:val="002C3F3A"/>
    <w:rsid w:val="002D1F92"/>
    <w:rsid w:val="002E0A17"/>
    <w:rsid w:val="003072B8"/>
    <w:rsid w:val="003272F0"/>
    <w:rsid w:val="00350CDE"/>
    <w:rsid w:val="0035721A"/>
    <w:rsid w:val="0037128D"/>
    <w:rsid w:val="00390DFA"/>
    <w:rsid w:val="003919A4"/>
    <w:rsid w:val="00413158"/>
    <w:rsid w:val="004472D7"/>
    <w:rsid w:val="00480BAA"/>
    <w:rsid w:val="004B2858"/>
    <w:rsid w:val="004C446B"/>
    <w:rsid w:val="004D6ED5"/>
    <w:rsid w:val="00513F70"/>
    <w:rsid w:val="00564C6D"/>
    <w:rsid w:val="00594F4B"/>
    <w:rsid w:val="005C68E7"/>
    <w:rsid w:val="005D428A"/>
    <w:rsid w:val="005D61FC"/>
    <w:rsid w:val="005E2836"/>
    <w:rsid w:val="00600B5A"/>
    <w:rsid w:val="00643A9B"/>
    <w:rsid w:val="006647B1"/>
    <w:rsid w:val="0066721E"/>
    <w:rsid w:val="006811AB"/>
    <w:rsid w:val="006A20C0"/>
    <w:rsid w:val="006A3B76"/>
    <w:rsid w:val="006E3C37"/>
    <w:rsid w:val="006E7522"/>
    <w:rsid w:val="00764617"/>
    <w:rsid w:val="0077141F"/>
    <w:rsid w:val="00792C7E"/>
    <w:rsid w:val="00870B9A"/>
    <w:rsid w:val="00892A03"/>
    <w:rsid w:val="008B66C2"/>
    <w:rsid w:val="00950C95"/>
    <w:rsid w:val="0096786C"/>
    <w:rsid w:val="009776F8"/>
    <w:rsid w:val="009B297F"/>
    <w:rsid w:val="009B3A90"/>
    <w:rsid w:val="009D48C7"/>
    <w:rsid w:val="009F4B91"/>
    <w:rsid w:val="00A026E8"/>
    <w:rsid w:val="00A327AB"/>
    <w:rsid w:val="00A32AC3"/>
    <w:rsid w:val="00A34BDF"/>
    <w:rsid w:val="00A53C70"/>
    <w:rsid w:val="00A92DF7"/>
    <w:rsid w:val="00AC292E"/>
    <w:rsid w:val="00B23987"/>
    <w:rsid w:val="00B25360"/>
    <w:rsid w:val="00B25924"/>
    <w:rsid w:val="00B25B12"/>
    <w:rsid w:val="00B329E0"/>
    <w:rsid w:val="00B36613"/>
    <w:rsid w:val="00B64F5D"/>
    <w:rsid w:val="00B74D16"/>
    <w:rsid w:val="00BB0931"/>
    <w:rsid w:val="00BB2264"/>
    <w:rsid w:val="00C431F2"/>
    <w:rsid w:val="00C47FDB"/>
    <w:rsid w:val="00C57926"/>
    <w:rsid w:val="00C70906"/>
    <w:rsid w:val="00C9360B"/>
    <w:rsid w:val="00CD3AA5"/>
    <w:rsid w:val="00CF19FA"/>
    <w:rsid w:val="00D40F3A"/>
    <w:rsid w:val="00D45B4B"/>
    <w:rsid w:val="00D92C38"/>
    <w:rsid w:val="00DC677A"/>
    <w:rsid w:val="00E05993"/>
    <w:rsid w:val="00E30560"/>
    <w:rsid w:val="00E36A40"/>
    <w:rsid w:val="00E42CC5"/>
    <w:rsid w:val="00E52C53"/>
    <w:rsid w:val="00E53A4B"/>
    <w:rsid w:val="00E800D4"/>
    <w:rsid w:val="00EA5BD4"/>
    <w:rsid w:val="00EB5BF1"/>
    <w:rsid w:val="00F1014A"/>
    <w:rsid w:val="00F11DB2"/>
    <w:rsid w:val="00F82267"/>
    <w:rsid w:val="00FB3109"/>
    <w:rsid w:val="00FB458B"/>
    <w:rsid w:val="00FE08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F554"/>
  <w15:docId w15:val="{93F661DF-EAF2-4A54-88A2-2950D8FA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FreeSans"/>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F3A"/>
    <w:pPr>
      <w:widowControl w:val="0"/>
      <w:suppressAutoHyphens/>
      <w:autoSpaceDN w:val="0"/>
      <w:textAlignment w:val="baseline"/>
    </w:pPr>
    <w:rPr>
      <w:kern w:val="3"/>
      <w:sz w:val="24"/>
      <w:szCs w:val="24"/>
      <w:lang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2C3F3A"/>
    <w:pPr>
      <w:suppressAutoHyphens/>
      <w:autoSpaceDN w:val="0"/>
      <w:textAlignment w:val="baseline"/>
    </w:pPr>
    <w:rPr>
      <w:rFonts w:ascii="Times New Roman" w:eastAsia="Times New Roman" w:hAnsi="Times New Roman" w:cs="Times New Roman"/>
      <w:kern w:val="3"/>
      <w:lang w:eastAsia="zh-CN"/>
    </w:rPr>
  </w:style>
  <w:style w:type="paragraph" w:customStyle="1" w:styleId="Heading">
    <w:name w:val="Heading"/>
    <w:basedOn w:val="Standard"/>
    <w:next w:val="Textbody"/>
    <w:rsid w:val="002C3F3A"/>
    <w:pPr>
      <w:ind w:firstLine="851"/>
      <w:jc w:val="center"/>
    </w:pPr>
    <w:rPr>
      <w:b/>
      <w:sz w:val="28"/>
    </w:rPr>
  </w:style>
  <w:style w:type="paragraph" w:customStyle="1" w:styleId="Textbody">
    <w:name w:val="Text body"/>
    <w:basedOn w:val="Standard"/>
    <w:rsid w:val="002C3F3A"/>
    <w:pPr>
      <w:spacing w:after="140" w:line="276" w:lineRule="auto"/>
    </w:pPr>
  </w:style>
  <w:style w:type="paragraph" w:styleId="Liste">
    <w:name w:val="List"/>
    <w:basedOn w:val="Textbody"/>
    <w:rsid w:val="002C3F3A"/>
    <w:rPr>
      <w:rFonts w:cs="FreeSans"/>
      <w:sz w:val="24"/>
    </w:rPr>
  </w:style>
  <w:style w:type="paragraph" w:styleId="ResimYazs">
    <w:name w:val="caption"/>
    <w:basedOn w:val="Standard"/>
    <w:rsid w:val="002C3F3A"/>
    <w:pPr>
      <w:suppressLineNumbers/>
      <w:spacing w:before="120" w:after="120"/>
    </w:pPr>
    <w:rPr>
      <w:rFonts w:cs="FreeSans"/>
      <w:i/>
      <w:iCs/>
      <w:sz w:val="24"/>
      <w:szCs w:val="24"/>
    </w:rPr>
  </w:style>
  <w:style w:type="paragraph" w:customStyle="1" w:styleId="Index">
    <w:name w:val="Index"/>
    <w:basedOn w:val="Standard"/>
    <w:rsid w:val="002C3F3A"/>
    <w:pPr>
      <w:suppressLineNumbers/>
    </w:pPr>
    <w:rPr>
      <w:rFonts w:cs="FreeSans"/>
      <w:sz w:val="24"/>
    </w:rPr>
  </w:style>
  <w:style w:type="paragraph" w:styleId="GvdeMetniGirintisi2">
    <w:name w:val="Body Text Indent 2"/>
    <w:basedOn w:val="Standard"/>
    <w:rsid w:val="002C3F3A"/>
    <w:pPr>
      <w:ind w:firstLine="851"/>
      <w:jc w:val="both"/>
    </w:pPr>
    <w:rPr>
      <w:sz w:val="28"/>
    </w:rPr>
  </w:style>
  <w:style w:type="paragraph" w:customStyle="1" w:styleId="Footnote">
    <w:name w:val="Footnote"/>
    <w:basedOn w:val="Standard"/>
    <w:rsid w:val="002C3F3A"/>
  </w:style>
  <w:style w:type="paragraph" w:customStyle="1" w:styleId="mshfBesmele">
    <w:name w:val="mshfBesmele"/>
    <w:basedOn w:val="Standard"/>
    <w:rsid w:val="002C3F3A"/>
    <w:pPr>
      <w:bidi/>
      <w:jc w:val="center"/>
    </w:pPr>
    <w:rPr>
      <w:rFonts w:eastAsia="Calibri" w:cs="Shaikh Hamdullah Book"/>
      <w:sz w:val="24"/>
      <w:szCs w:val="40"/>
      <w:lang w:bidi="ar-AE"/>
    </w:rPr>
  </w:style>
  <w:style w:type="paragraph" w:styleId="BalonMetni">
    <w:name w:val="Balloon Text"/>
    <w:basedOn w:val="Standard"/>
    <w:rsid w:val="002C3F3A"/>
    <w:rPr>
      <w:rFonts w:ascii="Tahoma" w:eastAsia="Tahoma" w:hAnsi="Tahoma" w:cs="Tahoma"/>
      <w:sz w:val="16"/>
      <w:szCs w:val="16"/>
    </w:rPr>
  </w:style>
  <w:style w:type="paragraph" w:customStyle="1" w:styleId="Endnote">
    <w:name w:val="Endnote"/>
    <w:basedOn w:val="Standard"/>
    <w:rsid w:val="002C3F3A"/>
  </w:style>
  <w:style w:type="paragraph" w:styleId="NormalWeb">
    <w:name w:val="Normal (Web)"/>
    <w:basedOn w:val="Standard"/>
    <w:rsid w:val="002C3F3A"/>
    <w:rPr>
      <w:sz w:val="24"/>
      <w:szCs w:val="24"/>
    </w:rPr>
  </w:style>
  <w:style w:type="paragraph" w:styleId="DzMetin">
    <w:name w:val="Plain Text"/>
    <w:basedOn w:val="Standard"/>
    <w:rsid w:val="002C3F3A"/>
    <w:rPr>
      <w:rFonts w:ascii="Courier New" w:eastAsia="Courier New" w:hAnsi="Courier New" w:cs="Courier New"/>
    </w:rPr>
  </w:style>
  <w:style w:type="paragraph" w:customStyle="1" w:styleId="aaa-Proje-KaynakBilgisi">
    <w:name w:val="aaa-Proje - Kaynak Bilgisi"/>
    <w:basedOn w:val="Standard"/>
    <w:rsid w:val="002C3F3A"/>
    <w:pPr>
      <w:bidi/>
      <w:jc w:val="both"/>
    </w:pPr>
    <w:rPr>
      <w:color w:val="FF0000"/>
      <w:sz w:val="16"/>
      <w:szCs w:val="16"/>
      <w:vertAlign w:val="superscript"/>
    </w:rPr>
  </w:style>
  <w:style w:type="paragraph" w:customStyle="1" w:styleId="BALIKLAR">
    <w:name w:val="BAŞLIKLAR"/>
    <w:basedOn w:val="Standard"/>
    <w:rsid w:val="002C3F3A"/>
    <w:pPr>
      <w:widowControl w:val="0"/>
      <w:autoSpaceDE w:val="0"/>
      <w:spacing w:after="720"/>
      <w:jc w:val="center"/>
    </w:pPr>
    <w:rPr>
      <w:rFonts w:ascii="Arial" w:eastAsia="Arial" w:hAnsi="Arial" w:cs="Arial"/>
      <w:bCs/>
      <w:color w:val="FF0000"/>
      <w:sz w:val="28"/>
      <w:szCs w:val="24"/>
    </w:rPr>
  </w:style>
  <w:style w:type="paragraph" w:styleId="AralkYok">
    <w:name w:val="No Spacing"/>
    <w:rsid w:val="002C3F3A"/>
    <w:pPr>
      <w:suppressAutoHyphens/>
      <w:autoSpaceDN w:val="0"/>
      <w:textAlignment w:val="baseline"/>
    </w:pPr>
    <w:rPr>
      <w:rFonts w:ascii="Calibri" w:eastAsia="Calibri" w:hAnsi="Calibri" w:cs="Calibri"/>
      <w:kern w:val="3"/>
      <w:sz w:val="22"/>
      <w:szCs w:val="22"/>
      <w:lang w:eastAsia="zh-CN"/>
    </w:rPr>
  </w:style>
  <w:style w:type="paragraph" w:styleId="ListeParagraf">
    <w:name w:val="List Paragraph"/>
    <w:basedOn w:val="Standard"/>
    <w:rsid w:val="002C3F3A"/>
    <w:pPr>
      <w:spacing w:after="160" w:line="256" w:lineRule="auto"/>
      <w:ind w:left="720"/>
    </w:pPr>
    <w:rPr>
      <w:rFonts w:ascii="Calibri" w:eastAsia="Calibri" w:hAnsi="Calibri" w:cs="Arial"/>
      <w:sz w:val="22"/>
      <w:szCs w:val="22"/>
    </w:rPr>
  </w:style>
  <w:style w:type="paragraph" w:customStyle="1" w:styleId="SonnotMetni1">
    <w:name w:val="Sonnot Metni1"/>
    <w:basedOn w:val="Standard"/>
    <w:rsid w:val="002C3F3A"/>
  </w:style>
  <w:style w:type="character" w:customStyle="1" w:styleId="DipnotMetniChar">
    <w:name w:val="Dipnot Metni Char"/>
    <w:basedOn w:val="VarsaylanParagrafYazTipi"/>
    <w:rsid w:val="002C3F3A"/>
  </w:style>
  <w:style w:type="character" w:customStyle="1" w:styleId="FootnoteSymbol">
    <w:name w:val="Footnote Symbol"/>
    <w:rsid w:val="002C3F3A"/>
    <w:rPr>
      <w:position w:val="0"/>
      <w:vertAlign w:val="superscript"/>
    </w:rPr>
  </w:style>
  <w:style w:type="character" w:customStyle="1" w:styleId="mshfAyetNo">
    <w:name w:val="mshfAyetNo"/>
    <w:rsid w:val="002C3F3A"/>
    <w:rPr>
      <w:color w:val="999999"/>
    </w:rPr>
  </w:style>
  <w:style w:type="character" w:customStyle="1" w:styleId="BalonMetniChar">
    <w:name w:val="Balon Metni Char"/>
    <w:rsid w:val="002C3F3A"/>
    <w:rPr>
      <w:rFonts w:ascii="Tahoma" w:eastAsia="Tahoma" w:hAnsi="Tahoma" w:cs="Tahoma"/>
      <w:sz w:val="16"/>
      <w:szCs w:val="16"/>
    </w:rPr>
  </w:style>
  <w:style w:type="character" w:customStyle="1" w:styleId="SonnotMetniChar">
    <w:name w:val="Sonnot Metni Char"/>
    <w:basedOn w:val="VarsaylanParagrafYazTipi"/>
    <w:rsid w:val="002C3F3A"/>
  </w:style>
  <w:style w:type="character" w:customStyle="1" w:styleId="EndnoteSymbol">
    <w:name w:val="Endnote Symbol"/>
    <w:rsid w:val="002C3F3A"/>
    <w:rPr>
      <w:position w:val="0"/>
      <w:vertAlign w:val="superscript"/>
    </w:rPr>
  </w:style>
  <w:style w:type="character" w:customStyle="1" w:styleId="Internetlink">
    <w:name w:val="Internet link"/>
    <w:rsid w:val="002C3F3A"/>
    <w:rPr>
      <w:color w:val="0563C1"/>
      <w:u w:val="single"/>
    </w:rPr>
  </w:style>
  <w:style w:type="character" w:styleId="Vurgu">
    <w:name w:val="Emphasis"/>
    <w:rsid w:val="002C3F3A"/>
    <w:rPr>
      <w:i/>
      <w:iCs/>
    </w:rPr>
  </w:style>
  <w:style w:type="character" w:customStyle="1" w:styleId="DzMetinChar">
    <w:name w:val="Düz Metin Char"/>
    <w:rsid w:val="002C3F3A"/>
    <w:rPr>
      <w:rFonts w:ascii="Courier New" w:eastAsia="Courier New" w:hAnsi="Courier New" w:cs="Courier New"/>
    </w:rPr>
  </w:style>
  <w:style w:type="character" w:customStyle="1" w:styleId="apple-converted-space">
    <w:name w:val="apple-converted-space"/>
    <w:rsid w:val="002C3F3A"/>
  </w:style>
  <w:style w:type="character" w:customStyle="1" w:styleId="aaa-Proje-KaynakBilgisiChar">
    <w:name w:val="aaa-Proje - Kaynak Bilgisi Char"/>
    <w:rsid w:val="002C3F3A"/>
    <w:rPr>
      <w:color w:val="FF0000"/>
      <w:position w:val="0"/>
      <w:sz w:val="16"/>
      <w:szCs w:val="16"/>
      <w:vertAlign w:val="superscript"/>
    </w:rPr>
  </w:style>
  <w:style w:type="character" w:customStyle="1" w:styleId="s1">
    <w:name w:val="s1"/>
    <w:rsid w:val="002C3F3A"/>
  </w:style>
  <w:style w:type="character" w:customStyle="1" w:styleId="Endnoteanchor">
    <w:name w:val="Endnote anchor"/>
    <w:rsid w:val="002C3F3A"/>
    <w:rPr>
      <w:position w:val="0"/>
      <w:vertAlign w:val="superscript"/>
    </w:rPr>
  </w:style>
  <w:style w:type="character" w:styleId="SonnotBavurusu">
    <w:name w:val="endnote reference"/>
    <w:uiPriority w:val="99"/>
    <w:semiHidden/>
    <w:unhideWhenUsed/>
    <w:rsid w:val="002C3F3A"/>
    <w:rPr>
      <w:vertAlign w:val="superscript"/>
    </w:rPr>
  </w:style>
  <w:style w:type="paragraph" w:styleId="SonnotMetni">
    <w:name w:val="endnote text"/>
    <w:basedOn w:val="Normal"/>
    <w:link w:val="SonnotMetniChar1"/>
    <w:uiPriority w:val="99"/>
    <w:semiHidden/>
    <w:unhideWhenUsed/>
    <w:rsid w:val="00BB0931"/>
    <w:rPr>
      <w:rFonts w:cs="Mangal"/>
      <w:sz w:val="20"/>
      <w:szCs w:val="18"/>
    </w:rPr>
  </w:style>
  <w:style w:type="character" w:customStyle="1" w:styleId="SonnotMetniChar1">
    <w:name w:val="Sonnot Metni Char1"/>
    <w:link w:val="SonnotMetni"/>
    <w:uiPriority w:val="99"/>
    <w:semiHidden/>
    <w:rsid w:val="00BB0931"/>
    <w:rPr>
      <w:rFonts w:cs="Mangal"/>
      <w:kern w:val="3"/>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DA982-0066-487E-9EF5-D6C2B539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501</Words>
  <Characters>2856</Characters>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وَيُؤْثِرُونَ عَلَى أَنفُسِهِمْ وَلَوْ كَانَ بِهِمْ خَصَاصَةٌ وَمَن يُوقَ شُحَّ نَفْسِهِ فَأُوْلَئِكَ هُمُ الْمُفْلِحُونَ</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2020-06-03T14:10:00Z</cp:lastPrinted>
  <dcterms:created xsi:type="dcterms:W3CDTF">2020-08-20T12:22:00Z</dcterms:created>
  <dcterms:modified xsi:type="dcterms:W3CDTF">2020-08-21T06:45:00Z</dcterms:modified>
</cp:coreProperties>
</file>